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5335E7" w:rsidTr="00C420C8">
        <w:tc>
          <w:tcPr>
            <w:tcW w:w="3023" w:type="dxa"/>
          </w:tcPr>
          <w:p w:rsidR="00C420C8" w:rsidRPr="00AE0377" w:rsidRDefault="00BA09F0" w:rsidP="003856C9">
            <w:pPr>
              <w:pStyle w:val="1"/>
              <w:rPr>
                <w:rFonts w:ascii="微软雅黑" w:hAnsi="微软雅黑"/>
                <w:b/>
                <w:bCs/>
                <w:color w:val="000066"/>
              </w:rPr>
            </w:pPr>
            <w:r>
              <w:rPr>
                <w:rFonts w:ascii="微软雅黑" w:hAnsi="微软雅黑" w:hint="eastAsia"/>
                <w:b/>
                <w:bCs/>
                <w:color w:val="000066"/>
              </w:rPr>
              <w:t>李 中</w:t>
            </w:r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BA09F0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BX1506510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>
              <w:rPr>
                <w:rFonts w:ascii="微软雅黑" w:hAnsi="微软雅黑" w:hint="eastAsia"/>
              </w:rPr>
              <w:t>材料加工工程</w:t>
            </w:r>
          </w:p>
          <w:p w:rsidR="006931A6" w:rsidRPr="005335E7" w:rsidRDefault="006931A6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r w:rsidR="00BA09F0">
              <w:rPr>
                <w:rFonts w:ascii="微软雅黑" w:hAnsi="微软雅黑" w:hint="eastAsia"/>
              </w:rPr>
              <w:t>姚正军</w:t>
            </w:r>
            <w:r>
              <w:rPr>
                <w:rFonts w:ascii="微软雅黑" w:hAnsi="微软雅黑" w:hint="eastAsia"/>
              </w:rPr>
              <w:t xml:space="preserve"> 教授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 w:rsidR="00BA09F0" w:rsidRPr="00BA09F0">
              <w:rPr>
                <w:rFonts w:ascii="微软雅黑" w:hAnsi="微软雅黑" w:hint="eastAsia"/>
              </w:rPr>
              <w:t>考门斯基大学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7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381521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留学时间：</w:t>
            </w:r>
            <w:r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/>
              </w:rPr>
              <w:t>018</w:t>
            </w:r>
            <w:r>
              <w:rPr>
                <w:rFonts w:ascii="微软雅黑" w:hAnsi="微软雅黑" w:hint="eastAsia"/>
              </w:rPr>
              <w:t>年</w:t>
            </w:r>
            <w:r w:rsidR="00BA09F0">
              <w:rPr>
                <w:rFonts w:ascii="微软雅黑" w:hAnsi="微软雅黑" w:hint="eastAsia"/>
              </w:rPr>
              <w:t>3</w:t>
            </w:r>
            <w:r>
              <w:rPr>
                <w:rFonts w:ascii="微软雅黑" w:hAnsi="微软雅黑" w:hint="eastAsia"/>
              </w:rPr>
              <w:t>月-</w:t>
            </w:r>
            <w:r>
              <w:rPr>
                <w:rFonts w:ascii="微软雅黑" w:hAnsi="微软雅黑"/>
              </w:rPr>
              <w:t>2018</w:t>
            </w:r>
            <w:r>
              <w:rPr>
                <w:rFonts w:ascii="微软雅黑" w:hAnsi="微软雅黑" w:hint="eastAsia"/>
              </w:rPr>
              <w:t>年</w:t>
            </w:r>
            <w:r w:rsidR="00BA09F0">
              <w:rPr>
                <w:rFonts w:ascii="微软雅黑" w:hAnsi="微软雅黑" w:hint="eastAsia"/>
              </w:rPr>
              <w:t>9</w:t>
            </w:r>
            <w:r>
              <w:rPr>
                <w:rFonts w:ascii="微软雅黑" w:hAnsi="微软雅黑" w:hint="eastAsia"/>
              </w:rPr>
              <w:t>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AE0377" w:rsidP="00BA09F0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金属</w:t>
                  </w:r>
                  <w:r w:rsidR="00BA09F0">
                    <w:rPr>
                      <w:rFonts w:ascii="微软雅黑" w:hAnsi="微软雅黑" w:hint="eastAsia"/>
                    </w:rPr>
                    <w:t>氧化物半导体材料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电话：1</w:t>
                  </w:r>
                  <w:r w:rsidR="00BA09F0">
                    <w:rPr>
                      <w:rFonts w:ascii="微软雅黑" w:hAnsi="微软雅黑" w:hint="eastAsia"/>
                    </w:rPr>
                    <w:t>5</w:t>
                  </w:r>
                  <w:r>
                    <w:rPr>
                      <w:rFonts w:ascii="微软雅黑" w:hAnsi="微软雅黑"/>
                    </w:rPr>
                    <w:t>6</w:t>
                  </w:r>
                  <w:r w:rsidR="00BA09F0">
                    <w:rPr>
                      <w:rFonts w:ascii="微软雅黑" w:hAnsi="微软雅黑" w:hint="eastAsia"/>
                    </w:rPr>
                    <w:t>51020880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BA09F0">
                    <w:rPr>
                      <w:rFonts w:ascii="微软雅黑" w:hAnsi="微软雅黑" w:hint="eastAsia"/>
                      <w:caps w:val="0"/>
                    </w:rPr>
                    <w:t>nuaalizhong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@nuaa.edu.cn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</w:t>
                  </w:r>
                  <w:r>
                    <w:rPr>
                      <w:rFonts w:ascii="微软雅黑" w:hAnsi="微软雅黑" w:hint="eastAsia"/>
                    </w:rPr>
                    <w:t>：</w:t>
                  </w:r>
                  <w:r w:rsidR="00BA09F0">
                    <w:rPr>
                      <w:rFonts w:ascii="微软雅黑" w:hAnsi="微软雅黑" w:hint="eastAsia"/>
                    </w:rPr>
                    <w:t>790649737</w:t>
                  </w:r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致谢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7D11D2" w:rsidP="00133A5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lastRenderedPageBreak/>
                    <w:t>感谢南京航空航天大学研究生院</w:t>
                  </w:r>
                  <w:r w:rsidR="00BA09F0">
                    <w:rPr>
                      <w:rFonts w:ascii="微软雅黑" w:hAnsi="微软雅黑" w:hint="eastAsia"/>
                    </w:rPr>
                    <w:t>2017</w:t>
                  </w:r>
                  <w:r w:rsidRPr="007D11D2">
                    <w:rPr>
                      <w:rFonts w:ascii="微软雅黑" w:hAnsi="微软雅黑" w:hint="eastAsia"/>
                    </w:rPr>
                    <w:t>年</w:t>
                  </w:r>
                  <w:r w:rsidR="00BA09F0">
                    <w:rPr>
                      <w:rFonts w:ascii="微软雅黑" w:hAnsi="微软雅黑" w:hint="eastAsia"/>
                    </w:rPr>
                    <w:t>11</w:t>
                  </w:r>
                  <w:r w:rsidRPr="007D11D2">
                    <w:rPr>
                      <w:rFonts w:ascii="微软雅黑" w:hAnsi="微软雅黑" w:hint="eastAsia"/>
                    </w:rPr>
                    <w:t>月博士生出国短期访学项目资助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C420C8" w:rsidRPr="005335E7" w:rsidRDefault="00BA09F0" w:rsidP="002B3890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考门斯基</w:t>
                  </w:r>
                  <w:r w:rsidR="00585A67">
                    <w:rPr>
                      <w:rFonts w:ascii="微软雅黑" w:hAnsi="微软雅黑" w:hint="eastAsia"/>
                    </w:rPr>
                    <w:t>大学</w:t>
                  </w:r>
                </w:p>
                <w:p w:rsidR="00C420C8" w:rsidRPr="005335E7" w:rsidRDefault="00BA09F0" w:rsidP="002858DE">
                  <w:pPr>
                    <w:spacing w:line="240" w:lineRule="auto"/>
                    <w:jc w:val="both"/>
                    <w:rPr>
                      <w:rFonts w:ascii="微软雅黑" w:hAnsi="微软雅黑"/>
                    </w:rPr>
                  </w:pPr>
                  <w:r w:rsidRPr="00BA09F0">
                    <w:rPr>
                      <w:rFonts w:ascii="微软雅黑" w:hAnsi="微软雅黑" w:hint="eastAsia"/>
                    </w:rPr>
                    <w:t>考门斯基大学</w:t>
                  </w:r>
                  <w:r w:rsidR="007A4631" w:rsidRPr="00BA09F0">
                    <w:rPr>
                      <w:rFonts w:ascii="微软雅黑" w:hAnsi="微软雅黑" w:hint="eastAsia"/>
                    </w:rPr>
                    <w:t>成立于1919年</w:t>
                  </w:r>
                  <w:r w:rsidR="007A4631">
                    <w:rPr>
                      <w:rFonts w:ascii="微软雅黑" w:hAnsi="微软雅黑" w:hint="eastAsia"/>
                    </w:rPr>
                    <w:t>，</w:t>
                  </w:r>
                  <w:r w:rsidRPr="00BA09F0">
                    <w:rPr>
                      <w:rFonts w:ascii="微软雅黑" w:hAnsi="微软雅黑" w:hint="eastAsia"/>
                    </w:rPr>
                    <w:t>是斯洛伐克共和国历史最为悠久、规模最大的综合性大学</w:t>
                  </w:r>
                  <w:r w:rsidR="00B2357A">
                    <w:rPr>
                      <w:rFonts w:ascii="微软雅黑" w:hAnsi="微软雅黑" w:hint="eastAsia"/>
                    </w:rPr>
                    <w:t>。</w:t>
                  </w:r>
                  <w:r w:rsidRPr="00BA09F0">
                    <w:rPr>
                      <w:rFonts w:ascii="微软雅黑" w:hAnsi="微软雅黑" w:hint="eastAsia"/>
                    </w:rPr>
                    <w:t>其前身是匈牙利国王于1465年颁布法令成立的伊斯的利亚半岛学院。考</w:t>
                  </w:r>
                  <w:r>
                    <w:rPr>
                      <w:rFonts w:ascii="微软雅黑" w:hAnsi="微软雅黑" w:hint="eastAsia"/>
                    </w:rPr>
                    <w:t>门斯基大学在国际科学界享有广泛的声誉，教学质量举世公认。目前</w:t>
                  </w:r>
                  <w:r w:rsidRPr="00BA09F0">
                    <w:rPr>
                      <w:rFonts w:ascii="微软雅黑" w:hAnsi="微软雅黑" w:hint="eastAsia"/>
                    </w:rPr>
                    <w:t>有在校学生26,000</w:t>
                  </w:r>
                  <w:r w:rsidR="00C65C2A">
                    <w:rPr>
                      <w:rFonts w:ascii="微软雅黑" w:hAnsi="微软雅黑" w:hint="eastAsia"/>
                    </w:rPr>
                    <w:t>余</w:t>
                  </w:r>
                  <w:r w:rsidRPr="00BA09F0">
                    <w:rPr>
                      <w:rFonts w:ascii="微软雅黑" w:hAnsi="微软雅黑" w:hint="eastAsia"/>
                    </w:rPr>
                    <w:t>人，其中全日制学生17,000</w:t>
                  </w:r>
                  <w:r w:rsidR="00C65C2A">
                    <w:rPr>
                      <w:rFonts w:ascii="微软雅黑" w:hAnsi="微软雅黑" w:hint="eastAsia"/>
                    </w:rPr>
                    <w:t>余人</w:t>
                  </w:r>
                  <w:r w:rsidRPr="00BA09F0">
                    <w:rPr>
                      <w:rFonts w:ascii="微软雅黑" w:hAnsi="微软雅黑" w:hint="eastAsia"/>
                    </w:rPr>
                    <w:t>，留学生1,000</w:t>
                  </w:r>
                  <w:r w:rsidR="00C65C2A">
                    <w:rPr>
                      <w:rFonts w:ascii="微软雅黑" w:hAnsi="微软雅黑" w:hint="eastAsia"/>
                    </w:rPr>
                    <w:t>余</w:t>
                  </w:r>
                  <w:r w:rsidRPr="00BA09F0">
                    <w:rPr>
                      <w:rFonts w:ascii="微软雅黑" w:hAnsi="微软雅黑" w:hint="eastAsia"/>
                    </w:rPr>
                    <w:t>人。</w:t>
                  </w:r>
                </w:p>
                <w:p w:rsidR="00C420C8" w:rsidRPr="005335E7" w:rsidRDefault="00133A5B" w:rsidP="0043426C">
                  <w:pPr>
                    <w:pStyle w:val="41"/>
                    <w:rPr>
                      <w:rFonts w:ascii="微软雅黑" w:hAnsi="微软雅黑"/>
                    </w:rPr>
                  </w:pPr>
                  <w:r w:rsidRPr="00133A5B">
                    <w:rPr>
                      <w:rFonts w:ascii="微软雅黑" w:hAnsi="微软雅黑"/>
                    </w:rPr>
                    <w:t>Andrej Plecenik</w:t>
                  </w:r>
                  <w:r w:rsidR="00585A67">
                    <w:rPr>
                      <w:rFonts w:ascii="微软雅黑" w:hAnsi="微软雅黑" w:hint="eastAsia"/>
                    </w:rPr>
                    <w:t>教授</w:t>
                  </w:r>
                </w:p>
                <w:p w:rsidR="002858DE" w:rsidRPr="007A4631" w:rsidRDefault="007A4631" w:rsidP="00C65C2A">
                  <w:pPr>
                    <w:spacing w:line="240" w:lineRule="auto"/>
                    <w:jc w:val="both"/>
                    <w:rPr>
                      <w:rFonts w:ascii="微软雅黑" w:hAnsi="微软雅黑"/>
                    </w:rPr>
                  </w:pPr>
                  <w:r w:rsidRPr="007A4631">
                    <w:rPr>
                      <w:rFonts w:ascii="微软雅黑" w:hAnsi="微软雅黑"/>
                    </w:rPr>
                    <w:t>Andrej Plecenik</w:t>
                  </w:r>
                  <w:r>
                    <w:rPr>
                      <w:rFonts w:ascii="微软雅黑" w:hAnsi="微软雅黑" w:hint="eastAsia"/>
                    </w:rPr>
                    <w:t>,</w:t>
                  </w:r>
                  <w:r>
                    <w:t xml:space="preserve"> </w:t>
                  </w:r>
                  <w:r>
                    <w:rPr>
                      <w:rFonts w:ascii="微软雅黑" w:hAnsi="微软雅黑"/>
                    </w:rPr>
                    <w:t xml:space="preserve">Full </w:t>
                  </w:r>
                  <w:r>
                    <w:rPr>
                      <w:rFonts w:ascii="微软雅黑" w:hAnsi="微软雅黑" w:hint="eastAsia"/>
                    </w:rPr>
                    <w:t>P</w:t>
                  </w:r>
                  <w:r w:rsidRPr="007A4631">
                    <w:rPr>
                      <w:rFonts w:ascii="微软雅黑" w:hAnsi="微软雅黑"/>
                    </w:rPr>
                    <w:t>osition Professor – Faculty of Mathematics, Physics and Informatics, Comenius University in Bratislava, Slovak Republic</w:t>
                  </w:r>
                  <w:r>
                    <w:rPr>
                      <w:rFonts w:ascii="微软雅黑" w:hAnsi="微软雅黑" w:hint="eastAsia"/>
                    </w:rPr>
                    <w:t>，Dean</w:t>
                  </w:r>
                  <w:r w:rsidRPr="007A4631">
                    <w:rPr>
                      <w:rFonts w:ascii="微软雅黑" w:hAnsi="微软雅黑"/>
                    </w:rPr>
                    <w:t xml:space="preserve"> of De</w:t>
                  </w:r>
                  <w:r>
                    <w:rPr>
                      <w:rFonts w:ascii="微软雅黑" w:hAnsi="微软雅黑"/>
                    </w:rPr>
                    <w:t>partment of Solid State Physics</w:t>
                  </w:r>
                  <w:r w:rsidRPr="007A4631">
                    <w:rPr>
                      <w:rFonts w:ascii="微软雅黑" w:hAnsi="微软雅黑"/>
                    </w:rPr>
                    <w:t xml:space="preserve"> and Department of Experimental Physics</w:t>
                  </w:r>
                  <w:r>
                    <w:rPr>
                      <w:rFonts w:ascii="微软雅黑" w:hAnsi="微软雅黑" w:hint="eastAsia"/>
                    </w:rPr>
                    <w:t xml:space="preserve">. Focus on </w:t>
                  </w:r>
                  <w:r w:rsidRPr="007A4631">
                    <w:rPr>
                      <w:rFonts w:ascii="微软雅黑" w:hAnsi="微软雅黑"/>
                    </w:rPr>
                    <w:t>Nanotechnology in Solid State Physics, Superconductivity, Sensors, Thin Films, Diagnostics Methods in Solid State Physics,</w:t>
                  </w:r>
                </w:p>
              </w:tc>
            </w:tr>
            <w:tr w:rsidR="00C420C8" w:rsidRPr="005335E7" w:rsidTr="008C7859">
              <w:trPr>
                <w:trHeight w:val="3672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8B16E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短期访学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研究工作</w:t>
                  </w:r>
                </w:p>
                <w:p w:rsidR="00C420C8" w:rsidRPr="005335E7" w:rsidRDefault="00133A5B" w:rsidP="002B3890">
                  <w:pPr>
                    <w:pStyle w:val="41"/>
                    <w:rPr>
                      <w:rFonts w:ascii="微软雅黑" w:hAnsi="微软雅黑"/>
                    </w:rPr>
                  </w:pPr>
                  <w:r w:rsidRPr="00133A5B">
                    <w:rPr>
                      <w:rFonts w:ascii="微软雅黑" w:hAnsi="微软雅黑" w:hint="eastAsia"/>
                    </w:rPr>
                    <w:t>新型</w:t>
                  </w:r>
                  <w:r w:rsidR="00215FD8">
                    <w:rPr>
                      <w:rFonts w:ascii="微软雅黑" w:hAnsi="微软雅黑" w:hint="eastAsia"/>
                    </w:rPr>
                    <w:t>二氧化钛</w:t>
                  </w:r>
                  <w:r w:rsidRPr="00133A5B">
                    <w:rPr>
                      <w:rFonts w:ascii="微软雅黑" w:hAnsi="微软雅黑" w:hint="eastAsia"/>
                    </w:rPr>
                    <w:t>基气体传感器</w:t>
                  </w:r>
                </w:p>
                <w:p w:rsidR="007A4631" w:rsidRPr="005335E7" w:rsidRDefault="008359CE" w:rsidP="002858DE">
                  <w:pPr>
                    <w:spacing w:line="240" w:lineRule="auto"/>
                    <w:jc w:val="both"/>
                    <w:rPr>
                      <w:rFonts w:ascii="微软雅黑" w:hAnsi="微软雅黑"/>
                    </w:rPr>
                  </w:pPr>
                  <w:r w:rsidRPr="008359CE">
                    <w:rPr>
                      <w:rFonts w:ascii="微软雅黑" w:hAnsi="微软雅黑" w:hint="eastAsia"/>
                    </w:rPr>
                    <w:t>从气体传感器元器件的角度出发，不仅关注TiO</w:t>
                  </w:r>
                  <w:r w:rsidRPr="008359CE">
                    <w:rPr>
                      <w:rFonts w:ascii="微软雅黑" w:hAnsi="微软雅黑" w:hint="eastAsia"/>
                      <w:vertAlign w:val="subscript"/>
                    </w:rPr>
                    <w:t>2</w:t>
                  </w:r>
                  <w:r w:rsidRPr="008359CE">
                    <w:rPr>
                      <w:rFonts w:ascii="微软雅黑" w:hAnsi="微软雅黑" w:hint="eastAsia"/>
                    </w:rPr>
                    <w:t>的受体功能，同时也将金属Pt电极以及TiO</w:t>
                  </w:r>
                  <w:r w:rsidRPr="008359CE">
                    <w:rPr>
                      <w:rFonts w:ascii="微软雅黑" w:hAnsi="微软雅黑" w:hint="eastAsia"/>
                      <w:vertAlign w:val="subscript"/>
                    </w:rPr>
                    <w:t>2</w:t>
                  </w:r>
                  <w:r w:rsidRPr="008359CE">
                    <w:rPr>
                      <w:rFonts w:ascii="微软雅黑" w:hAnsi="微软雅黑" w:hint="eastAsia"/>
                    </w:rPr>
                    <w:t>和金属Pt电极间的界面接触特性纳入研究范围，进而设计制备出Pt/TiO</w:t>
                  </w:r>
                  <w:r w:rsidRPr="008359CE">
                    <w:rPr>
                      <w:rFonts w:ascii="微软雅黑" w:hAnsi="微软雅黑" w:hint="eastAsia"/>
                      <w:vertAlign w:val="subscript"/>
                    </w:rPr>
                    <w:t>2</w:t>
                  </w:r>
                  <w:r w:rsidRPr="008359CE">
                    <w:rPr>
                      <w:rFonts w:ascii="微软雅黑" w:hAnsi="微软雅黑" w:hint="eastAsia"/>
                    </w:rPr>
                    <w:t>/Pt构型的新型敏感元件，并系统探究了TiO</w:t>
                  </w:r>
                  <w:r w:rsidRPr="008359CE">
                    <w:rPr>
                      <w:rFonts w:ascii="微软雅黑" w:hAnsi="微软雅黑" w:hint="eastAsia"/>
                      <w:vertAlign w:val="subscript"/>
                    </w:rPr>
                    <w:t>2</w:t>
                  </w:r>
                  <w:r w:rsidRPr="008359CE">
                    <w:rPr>
                      <w:rFonts w:ascii="微软雅黑" w:hAnsi="微软雅黑" w:hint="eastAsia"/>
                    </w:rPr>
                    <w:t>薄膜厚度以及Nb元素掺入量对Pt/TiO</w:t>
                  </w:r>
                  <w:r w:rsidRPr="008359CE">
                    <w:rPr>
                      <w:rFonts w:ascii="微软雅黑" w:hAnsi="微软雅黑" w:hint="eastAsia"/>
                      <w:vertAlign w:val="subscript"/>
                    </w:rPr>
                    <w:t>2</w:t>
                  </w:r>
                  <w:r w:rsidRPr="008359CE">
                    <w:rPr>
                      <w:rFonts w:ascii="微软雅黑" w:hAnsi="微软雅黑" w:hint="eastAsia"/>
                    </w:rPr>
                    <w:t>/Pt构型敏感元件的气敏性能影响规律以及传感机制。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C045A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短期访学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91288A" w:rsidRPr="0091288A" w:rsidRDefault="0091288A" w:rsidP="002858DE">
                  <w:pPr>
                    <w:pStyle w:val="afff3"/>
                    <w:widowControl w:val="0"/>
                    <w:numPr>
                      <w:ilvl w:val="0"/>
                      <w:numId w:val="11"/>
                    </w:numPr>
                    <w:spacing w:afterLines="50" w:after="120" w:line="240" w:lineRule="auto"/>
                    <w:ind w:left="357" w:hanging="357"/>
                    <w:contextualSpacing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1288A">
                    <w:rPr>
                      <w:rFonts w:ascii="Times New Roman" w:hAnsi="Times New Roman" w:cs="Times New Roman"/>
                      <w:b/>
                      <w:u w:val="single"/>
                    </w:rPr>
                    <w:lastRenderedPageBreak/>
                    <w:t>Zhong Li</w:t>
                  </w:r>
                  <w:r w:rsidRPr="0091288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91288A">
                    <w:rPr>
                      <w:rFonts w:ascii="Times New Roman" w:hAnsi="Times New Roman" w:cs="Times New Roman"/>
                    </w:rPr>
                    <w:t>et al</w:t>
                  </w:r>
                  <w:r w:rsidRPr="0091288A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91288A">
                    <w:rPr>
                      <w:rFonts w:ascii="Times New Roman" w:hAnsi="Times New Roman" w:cs="Times New Roman"/>
                      <w:i/>
                    </w:rPr>
                    <w:t>Journal of Alloys and Compounds</w:t>
                  </w:r>
                  <w:r w:rsidRPr="0091288A">
                    <w:rPr>
                      <w:rFonts w:ascii="Times New Roman" w:hAnsi="Times New Roman" w:cs="Times New Roman"/>
                    </w:rPr>
                    <w:t>, 2019, 806: 1052-1059. (SCI, IF = 4.17)</w:t>
                  </w:r>
                </w:p>
                <w:p w:rsidR="00C10FAC" w:rsidRPr="00C65C2A" w:rsidRDefault="0091288A" w:rsidP="00C65C2A">
                  <w:pPr>
                    <w:pStyle w:val="afff3"/>
                    <w:widowControl w:val="0"/>
                    <w:numPr>
                      <w:ilvl w:val="0"/>
                      <w:numId w:val="11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1288A">
                    <w:rPr>
                      <w:rFonts w:ascii="Times New Roman" w:hAnsi="Times New Roman" w:cs="Times New Roman"/>
                      <w:b/>
                      <w:u w:val="single"/>
                    </w:rPr>
                    <w:t>Zhong Li</w:t>
                  </w:r>
                  <w:r w:rsidRPr="0091288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91288A">
                    <w:rPr>
                      <w:rFonts w:ascii="Times New Roman" w:hAnsi="Times New Roman" w:cs="Times New Roman"/>
                    </w:rPr>
                    <w:t>et al</w:t>
                  </w:r>
                  <w:r w:rsidR="008359CE">
                    <w:rPr>
                      <w:rFonts w:ascii="Times New Roman" w:hAnsi="Times New Roman" w:cs="Times New Roman" w:hint="eastAsia"/>
                    </w:rPr>
                    <w:t>.</w:t>
                  </w:r>
                  <w:r w:rsidRPr="0091288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1288A">
                    <w:rPr>
                      <w:rFonts w:ascii="Times New Roman" w:hAnsi="Times New Roman" w:cs="Times New Roman"/>
                      <w:i/>
                    </w:rPr>
                    <w:t>Applied Surface Science</w:t>
                  </w:r>
                  <w:r>
                    <w:rPr>
                      <w:rFonts w:ascii="Times New Roman" w:hAnsi="Times New Roman" w:cs="Times New Roman"/>
                    </w:rPr>
                    <w:t>, 2020, 499: 14</w:t>
                  </w:r>
                  <w:r>
                    <w:rPr>
                      <w:rFonts w:ascii="Times New Roman" w:hAnsi="Times New Roman" w:cs="Times New Roman" w:hint="eastAsia"/>
                    </w:rPr>
                    <w:t>421</w:t>
                  </w:r>
                  <w:r w:rsidRPr="0091288A">
                    <w:rPr>
                      <w:rFonts w:ascii="Times New Roman" w:hAnsi="Times New Roman" w:cs="Times New Roman"/>
                    </w:rPr>
                    <w:t>9. (SCI, IF = 5.15)</w:t>
                  </w: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963F00" w:rsidRPr="00C65C2A" w:rsidRDefault="00C045A3" w:rsidP="00C65C2A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133A5B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21000DB7" wp14:editId="1A1AF13C">
                        <wp:extent cx="3792000" cy="2844000"/>
                        <wp:effectExtent l="0" t="0" r="0" b="0"/>
                        <wp:docPr id="2" name="图片 2" descr="C:\Users\lizhong\AppData\Local\Temp\WeChat Files\1974661465970956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izhong\AppData\Local\Temp\WeChat Files\1974661465970956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2000" cy="28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FAC" w:rsidRDefault="00133A5B" w:rsidP="007A4631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科研如做人，技多不压身</w:t>
                  </w:r>
                </w:p>
                <w:p w:rsidR="00963F00" w:rsidRDefault="00333D93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  <w:noProof/>
                    </w:rPr>
                    <w:drawing>
                      <wp:inline distT="0" distB="0" distL="0" distR="0">
                        <wp:extent cx="3791487" cy="2844000"/>
                        <wp:effectExtent l="0" t="0" r="0" b="0"/>
                        <wp:docPr id="1" name="图片 1" descr="C:\Users\lizhong\AppData\Local\Temp\WeChat Files\d17863b60e187febc760b7de10faa6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zhong\AppData\Local\Temp\WeChat Files\d17863b60e187febc760b7de10faa6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1487" cy="28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F00" w:rsidRDefault="00333D93" w:rsidP="00333D93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世界很大，值得去看看</w:t>
                  </w:r>
                </w:p>
                <w:p w:rsidR="00C10FAC" w:rsidRPr="005335E7" w:rsidRDefault="00C10FAC" w:rsidP="00C10FAC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8710FC">
      <w:pPr>
        <w:pStyle w:val="a9"/>
        <w:jc w:val="both"/>
        <w:rPr>
          <w:rFonts w:ascii="微软雅黑" w:hAnsi="微软雅黑"/>
        </w:rPr>
      </w:pPr>
      <w:bookmarkStart w:id="0" w:name="_GoBack"/>
      <w:bookmarkEnd w:id="0"/>
    </w:p>
    <w:sectPr w:rsidR="003F5FDB" w:rsidRPr="005335E7" w:rsidSect="005335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38" w:rsidRDefault="003B3E38" w:rsidP="003856C9">
      <w:pPr>
        <w:spacing w:after="0" w:line="240" w:lineRule="auto"/>
      </w:pPr>
      <w:r>
        <w:separator/>
      </w:r>
    </w:p>
  </w:endnote>
  <w:endnote w:type="continuationSeparator" w:id="0">
    <w:p w:rsidR="003B3E38" w:rsidRDefault="003B3E3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Pr="005335E7" w:rsidRDefault="007803B7" w:rsidP="007803B7">
    <w:pPr>
      <w:pStyle w:val="a6"/>
      <w:rPr>
        <w:rFonts w:ascii="微软雅黑" w:hAnsi="微软雅黑"/>
      </w:rPr>
    </w:pPr>
    <w:r w:rsidRPr="005335E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Pr="009466B7" w:rsidRDefault="00DC79BB">
    <w:pPr>
      <w:pStyle w:val="a6"/>
      <w:rPr>
        <w:rFonts w:ascii="微软雅黑" w:hAnsi="微软雅黑"/>
      </w:rPr>
    </w:pPr>
    <w:r w:rsidRPr="009466B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38" w:rsidRDefault="003B3E38" w:rsidP="003856C9">
      <w:pPr>
        <w:spacing w:after="0" w:line="240" w:lineRule="auto"/>
      </w:pPr>
      <w:r>
        <w:separator/>
      </w:r>
    </w:p>
  </w:footnote>
  <w:footnote w:type="continuationSeparator" w:id="0">
    <w:p w:rsidR="003B3E38" w:rsidRDefault="003B3E3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56FD"/>
    <w:multiLevelType w:val="hybridMultilevel"/>
    <w:tmpl w:val="C770A5FE"/>
    <w:lvl w:ilvl="0" w:tplc="72CC5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4088F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62"/>
    <w:rsid w:val="00052BE1"/>
    <w:rsid w:val="00057B1C"/>
    <w:rsid w:val="0007412A"/>
    <w:rsid w:val="00077B48"/>
    <w:rsid w:val="0010199E"/>
    <w:rsid w:val="0010257B"/>
    <w:rsid w:val="001166C2"/>
    <w:rsid w:val="00133A5B"/>
    <w:rsid w:val="001503AC"/>
    <w:rsid w:val="00152148"/>
    <w:rsid w:val="001765FE"/>
    <w:rsid w:val="0019561F"/>
    <w:rsid w:val="001B1957"/>
    <w:rsid w:val="001B32D2"/>
    <w:rsid w:val="002139C2"/>
    <w:rsid w:val="00215FD8"/>
    <w:rsid w:val="00232B62"/>
    <w:rsid w:val="00240D7A"/>
    <w:rsid w:val="00253003"/>
    <w:rsid w:val="00283B81"/>
    <w:rsid w:val="002858DE"/>
    <w:rsid w:val="00293B83"/>
    <w:rsid w:val="002A3621"/>
    <w:rsid w:val="002A4C3B"/>
    <w:rsid w:val="002B3890"/>
    <w:rsid w:val="002B7747"/>
    <w:rsid w:val="002C77B9"/>
    <w:rsid w:val="002F485A"/>
    <w:rsid w:val="003053D9"/>
    <w:rsid w:val="00333D93"/>
    <w:rsid w:val="003856C9"/>
    <w:rsid w:val="00396369"/>
    <w:rsid w:val="003B3E38"/>
    <w:rsid w:val="003D657C"/>
    <w:rsid w:val="003E567D"/>
    <w:rsid w:val="003F4D31"/>
    <w:rsid w:val="003F5FDB"/>
    <w:rsid w:val="0043426C"/>
    <w:rsid w:val="00441EB9"/>
    <w:rsid w:val="00463463"/>
    <w:rsid w:val="00473EF8"/>
    <w:rsid w:val="004760E5"/>
    <w:rsid w:val="004D22BB"/>
    <w:rsid w:val="004F1AF2"/>
    <w:rsid w:val="005152F2"/>
    <w:rsid w:val="005246B9"/>
    <w:rsid w:val="005335E7"/>
    <w:rsid w:val="00534E4E"/>
    <w:rsid w:val="00544DDB"/>
    <w:rsid w:val="00551D35"/>
    <w:rsid w:val="005562D4"/>
    <w:rsid w:val="00557019"/>
    <w:rsid w:val="005674AC"/>
    <w:rsid w:val="00580925"/>
    <w:rsid w:val="00585A67"/>
    <w:rsid w:val="005A1E51"/>
    <w:rsid w:val="005A7E57"/>
    <w:rsid w:val="00616FF4"/>
    <w:rsid w:val="006931A6"/>
    <w:rsid w:val="006A3CE7"/>
    <w:rsid w:val="006C7872"/>
    <w:rsid w:val="007179F3"/>
    <w:rsid w:val="00743379"/>
    <w:rsid w:val="00747550"/>
    <w:rsid w:val="007803B7"/>
    <w:rsid w:val="007A4631"/>
    <w:rsid w:val="007A7C08"/>
    <w:rsid w:val="007B2F5C"/>
    <w:rsid w:val="007C5F05"/>
    <w:rsid w:val="007C6E61"/>
    <w:rsid w:val="007D11D2"/>
    <w:rsid w:val="00825ED8"/>
    <w:rsid w:val="00832043"/>
    <w:rsid w:val="00832F81"/>
    <w:rsid w:val="008359CE"/>
    <w:rsid w:val="00841714"/>
    <w:rsid w:val="008501C7"/>
    <w:rsid w:val="0085394B"/>
    <w:rsid w:val="008710FC"/>
    <w:rsid w:val="008B16E3"/>
    <w:rsid w:val="008C7859"/>
    <w:rsid w:val="008C7CA2"/>
    <w:rsid w:val="008F6337"/>
    <w:rsid w:val="0091288A"/>
    <w:rsid w:val="00914DAF"/>
    <w:rsid w:val="009305F5"/>
    <w:rsid w:val="0093286E"/>
    <w:rsid w:val="009466B7"/>
    <w:rsid w:val="00952C58"/>
    <w:rsid w:val="00963F00"/>
    <w:rsid w:val="009D1627"/>
    <w:rsid w:val="00A42F91"/>
    <w:rsid w:val="00A850B8"/>
    <w:rsid w:val="00AE0377"/>
    <w:rsid w:val="00AF1258"/>
    <w:rsid w:val="00B01E52"/>
    <w:rsid w:val="00B05DA2"/>
    <w:rsid w:val="00B2357A"/>
    <w:rsid w:val="00B403DC"/>
    <w:rsid w:val="00B47E84"/>
    <w:rsid w:val="00B550FC"/>
    <w:rsid w:val="00B85871"/>
    <w:rsid w:val="00B93310"/>
    <w:rsid w:val="00BA09F0"/>
    <w:rsid w:val="00BB3B21"/>
    <w:rsid w:val="00BC1F18"/>
    <w:rsid w:val="00BD2E58"/>
    <w:rsid w:val="00BF21EA"/>
    <w:rsid w:val="00BF6BAB"/>
    <w:rsid w:val="00C007A5"/>
    <w:rsid w:val="00C045A3"/>
    <w:rsid w:val="00C10FAC"/>
    <w:rsid w:val="00C420C8"/>
    <w:rsid w:val="00C4403A"/>
    <w:rsid w:val="00C65C2A"/>
    <w:rsid w:val="00CB3E89"/>
    <w:rsid w:val="00CE6306"/>
    <w:rsid w:val="00D11C4D"/>
    <w:rsid w:val="00D5067A"/>
    <w:rsid w:val="00D606B8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341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页脚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标题 1 Char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Char">
    <w:name w:val="标题 3 Char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Char">
    <w:name w:val="标题 4 Char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Char">
    <w:name w:val="标题 5 Char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9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a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标题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副标题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批注框文本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正文文本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正文文本缩进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正文首行缩进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批注文字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批注主题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日期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文档结构图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电子邮件签名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尾注文本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脚注文本 Char"/>
    <w:basedOn w:val="a2"/>
    <w:link w:val="aff7"/>
    <w:uiPriority w:val="99"/>
    <w:semiHidden/>
    <w:rsid w:val="00841714"/>
    <w:rPr>
      <w:szCs w:val="20"/>
    </w:rPr>
  </w:style>
  <w:style w:type="table" w:customStyle="1" w:styleId="GridTable1Light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标题 6 Char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标题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2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5"/>
    <w:uiPriority w:val="99"/>
    <w:semiHidden/>
    <w:rsid w:val="0084171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0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明显引用 Char"/>
    <w:basedOn w:val="a2"/>
    <w:link w:val="affb"/>
    <w:uiPriority w:val="30"/>
    <w:semiHidden/>
    <w:rsid w:val="00841714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841714"/>
  </w:style>
  <w:style w:type="paragraph" w:styleId="a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unhideWhenUsed/>
    <w:qFormat/>
    <w:rsid w:val="00841714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宏文本 Char"/>
    <w:basedOn w:val="a2"/>
    <w:link w:val="afff4"/>
    <w:uiPriority w:val="99"/>
    <w:semiHidden/>
    <w:rsid w:val="0084171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注释标题 Char"/>
    <w:basedOn w:val="a2"/>
    <w:link w:val="afff8"/>
    <w:uiPriority w:val="99"/>
    <w:semiHidden/>
    <w:rsid w:val="00841714"/>
  </w:style>
  <w:style w:type="character" w:styleId="afff9">
    <w:name w:val="page number"/>
    <w:basedOn w:val="a2"/>
    <w:uiPriority w:val="99"/>
    <w:semiHidden/>
    <w:unhideWhenUsed/>
    <w:rsid w:val="00841714"/>
  </w:style>
  <w:style w:type="table" w:customStyle="1" w:styleId="PlainTable1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纯文本 Char"/>
    <w:basedOn w:val="a2"/>
    <w:link w:val="afffa"/>
    <w:uiPriority w:val="99"/>
    <w:semiHidden/>
    <w:rsid w:val="0084171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fb"/>
    <w:uiPriority w:val="29"/>
    <w:semiHidden/>
    <w:rsid w:val="0084171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称呼 Char"/>
    <w:basedOn w:val="a2"/>
    <w:link w:val="afffc"/>
    <w:uiPriority w:val="99"/>
    <w:semiHidden/>
    <w:rsid w:val="00841714"/>
  </w:style>
  <w:style w:type="paragraph" w:styleId="afffd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签名 Char"/>
    <w:basedOn w:val="a2"/>
    <w:link w:val="afffd"/>
    <w:uiPriority w:val="99"/>
    <w:semiHidden/>
    <w:rsid w:val="00841714"/>
  </w:style>
  <w:style w:type="character" w:styleId="afffe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4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9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4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8">
    <w:name w:val="图形"/>
    <w:basedOn w:val="a1"/>
    <w:next w:val="31"/>
    <w:link w:val="affff9"/>
    <w:uiPriority w:val="10"/>
    <w:qFormat/>
    <w:rsid w:val="00C420C8"/>
    <w:pPr>
      <w:spacing w:before="320" w:after="80"/>
    </w:pPr>
  </w:style>
  <w:style w:type="character" w:customStyle="1" w:styleId="affff9">
    <w:name w:val="图形字符"/>
    <w:basedOn w:val="a2"/>
    <w:link w:val="affff8"/>
    <w:uiPriority w:val="10"/>
    <w:rsid w:val="00C4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页脚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标题 1 Char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Char">
    <w:name w:val="标题 3 Char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Char">
    <w:name w:val="标题 4 Char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Char">
    <w:name w:val="标题 5 Char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9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a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标题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副标题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批注框文本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正文文本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正文文本缩进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正文首行缩进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批注文字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批注主题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日期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文档结构图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电子邮件签名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尾注文本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脚注文本 Char"/>
    <w:basedOn w:val="a2"/>
    <w:link w:val="aff7"/>
    <w:uiPriority w:val="99"/>
    <w:semiHidden/>
    <w:rsid w:val="00841714"/>
    <w:rPr>
      <w:szCs w:val="20"/>
    </w:rPr>
  </w:style>
  <w:style w:type="table" w:customStyle="1" w:styleId="GridTable1Light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标题 6 Char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标题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2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5"/>
    <w:uiPriority w:val="99"/>
    <w:semiHidden/>
    <w:rsid w:val="0084171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0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明显引用 Char"/>
    <w:basedOn w:val="a2"/>
    <w:link w:val="affb"/>
    <w:uiPriority w:val="30"/>
    <w:semiHidden/>
    <w:rsid w:val="00841714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841714"/>
  </w:style>
  <w:style w:type="paragraph" w:styleId="a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unhideWhenUsed/>
    <w:qFormat/>
    <w:rsid w:val="00841714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宏文本 Char"/>
    <w:basedOn w:val="a2"/>
    <w:link w:val="afff4"/>
    <w:uiPriority w:val="99"/>
    <w:semiHidden/>
    <w:rsid w:val="0084171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注释标题 Char"/>
    <w:basedOn w:val="a2"/>
    <w:link w:val="afff8"/>
    <w:uiPriority w:val="99"/>
    <w:semiHidden/>
    <w:rsid w:val="00841714"/>
  </w:style>
  <w:style w:type="character" w:styleId="afff9">
    <w:name w:val="page number"/>
    <w:basedOn w:val="a2"/>
    <w:uiPriority w:val="99"/>
    <w:semiHidden/>
    <w:unhideWhenUsed/>
    <w:rsid w:val="00841714"/>
  </w:style>
  <w:style w:type="table" w:customStyle="1" w:styleId="PlainTable1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纯文本 Char"/>
    <w:basedOn w:val="a2"/>
    <w:link w:val="afffa"/>
    <w:uiPriority w:val="99"/>
    <w:semiHidden/>
    <w:rsid w:val="0084171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fb"/>
    <w:uiPriority w:val="29"/>
    <w:semiHidden/>
    <w:rsid w:val="0084171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称呼 Char"/>
    <w:basedOn w:val="a2"/>
    <w:link w:val="afffc"/>
    <w:uiPriority w:val="99"/>
    <w:semiHidden/>
    <w:rsid w:val="00841714"/>
  </w:style>
  <w:style w:type="paragraph" w:styleId="afffd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签名 Char"/>
    <w:basedOn w:val="a2"/>
    <w:link w:val="afffd"/>
    <w:uiPriority w:val="99"/>
    <w:semiHidden/>
    <w:rsid w:val="00841714"/>
  </w:style>
  <w:style w:type="character" w:styleId="afffe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4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9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4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8">
    <w:name w:val="图形"/>
    <w:basedOn w:val="a1"/>
    <w:next w:val="31"/>
    <w:link w:val="affff9"/>
    <w:uiPriority w:val="10"/>
    <w:qFormat/>
    <w:rsid w:val="00C420C8"/>
    <w:pPr>
      <w:spacing w:before="320" w:after="80"/>
    </w:pPr>
  </w:style>
  <w:style w:type="character" w:customStyle="1" w:styleId="affff9">
    <w:name w:val="图形字符"/>
    <w:basedOn w:val="a2"/>
    <w:link w:val="affff8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CC90-776E-4BBC-BB57-A8DFCBC1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</Template>
  <TotalTime>134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lizhong</cp:lastModifiedBy>
  <cp:revision>66</cp:revision>
  <dcterms:created xsi:type="dcterms:W3CDTF">2019-05-11T00:47:00Z</dcterms:created>
  <dcterms:modified xsi:type="dcterms:W3CDTF">2019-10-14T08:31:00Z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