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A75" w:rsidRDefault="00846A75" w:rsidP="00846A75">
      <w:pPr>
        <w:adjustRightInd w:val="0"/>
        <w:snapToGrid w:val="0"/>
        <w:spacing w:line="578" w:lineRule="exact"/>
        <w:jc w:val="left"/>
        <w:rPr>
          <w:kern w:val="32"/>
          <w:sz w:val="32"/>
          <w:szCs w:val="32"/>
          <w:lang w:val="zh-CN"/>
        </w:rPr>
      </w:pPr>
      <w:r>
        <w:rPr>
          <w:kern w:val="32"/>
          <w:sz w:val="32"/>
          <w:szCs w:val="32"/>
          <w:lang w:val="zh-CN"/>
        </w:rPr>
        <w:t>000001</w:t>
      </w:r>
    </w:p>
    <w:p w:rsidR="00846A75" w:rsidRDefault="00846A75" w:rsidP="00846A75">
      <w:pPr>
        <w:adjustRightInd w:val="0"/>
        <w:snapToGrid w:val="0"/>
        <w:spacing w:line="578" w:lineRule="exact"/>
        <w:jc w:val="left"/>
        <w:rPr>
          <w:rFonts w:eastAsia="黑体"/>
          <w:color w:val="FFFFFF"/>
          <w:kern w:val="32"/>
          <w:lang w:val="zh-CN"/>
        </w:rPr>
      </w:pPr>
    </w:p>
    <w:p w:rsidR="00846A75" w:rsidRDefault="00846A75" w:rsidP="00846A75">
      <w:pPr>
        <w:adjustRightInd w:val="0"/>
        <w:snapToGrid w:val="0"/>
        <w:spacing w:line="578" w:lineRule="exact"/>
        <w:jc w:val="left"/>
        <w:rPr>
          <w:rFonts w:eastAsia="黑体"/>
          <w:color w:val="FFFFFF"/>
          <w:kern w:val="32"/>
          <w:lang w:val="zh-CN"/>
        </w:rPr>
      </w:pPr>
    </w:p>
    <w:p w:rsidR="00846A75" w:rsidRDefault="00846A75" w:rsidP="00846A75">
      <w:pPr>
        <w:adjustRightInd w:val="0"/>
        <w:snapToGrid w:val="0"/>
        <w:spacing w:beforeLines="50" w:before="156" w:afterLines="50" w:after="156" w:line="1196" w:lineRule="exact"/>
        <w:jc w:val="center"/>
        <w:rPr>
          <w:rFonts w:eastAsia="方正小标宋简体"/>
          <w:color w:val="FF0000"/>
          <w:spacing w:val="40"/>
          <w:w w:val="60"/>
          <w:kern w:val="32"/>
          <w:sz w:val="120"/>
          <w:szCs w:val="120"/>
        </w:rPr>
      </w:pPr>
      <w:r>
        <w:rPr>
          <w:rFonts w:eastAsia="方正小标宋简体"/>
          <w:color w:val="FF0000"/>
          <w:spacing w:val="40"/>
          <w:w w:val="60"/>
          <w:kern w:val="32"/>
          <w:sz w:val="120"/>
          <w:szCs w:val="120"/>
        </w:rPr>
        <w:t>材料科学与技术学院文件</w:t>
      </w:r>
    </w:p>
    <w:p w:rsidR="00846A75" w:rsidRDefault="00846A75" w:rsidP="00846A75">
      <w:pPr>
        <w:adjustRightInd w:val="0"/>
        <w:snapToGrid w:val="0"/>
        <w:spacing w:line="560" w:lineRule="exact"/>
        <w:jc w:val="left"/>
        <w:rPr>
          <w:color w:val="FF0000"/>
        </w:rPr>
      </w:pPr>
    </w:p>
    <w:p w:rsidR="00846A75" w:rsidRDefault="00846A75" w:rsidP="00846A75">
      <w:pPr>
        <w:adjustRightInd w:val="0"/>
        <w:snapToGrid w:val="0"/>
        <w:spacing w:line="560" w:lineRule="exact"/>
        <w:jc w:val="left"/>
        <w:rPr>
          <w:color w:val="FF0000"/>
        </w:rPr>
      </w:pPr>
    </w:p>
    <w:p w:rsidR="00846A75" w:rsidRDefault="00846A75" w:rsidP="00846A75">
      <w:pPr>
        <w:adjustRightInd w:val="0"/>
        <w:snapToGrid w:val="0"/>
        <w:spacing w:line="578" w:lineRule="exact"/>
        <w:jc w:val="center"/>
        <w:outlineLvl w:val="0"/>
        <w:rPr>
          <w:rFonts w:eastAsia="华文仿宋"/>
          <w:kern w:val="32"/>
          <w:sz w:val="32"/>
          <w:szCs w:val="32"/>
          <w:lang w:val="zh-CN"/>
        </w:rPr>
      </w:pPr>
      <w:bookmarkStart w:id="0" w:name="_Toc420679035"/>
      <w:bookmarkStart w:id="1" w:name="_Toc421261156"/>
      <w:bookmarkStart w:id="2" w:name="_Toc421817183"/>
      <w:bookmarkStart w:id="3" w:name="_Toc425950300"/>
      <w:bookmarkStart w:id="4" w:name="_Toc429752985"/>
      <w:bookmarkStart w:id="5" w:name="_Toc429989983"/>
      <w:bookmarkStart w:id="6" w:name="_Toc430592067"/>
      <w:bookmarkStart w:id="7" w:name="_Toc430607756"/>
      <w:bookmarkStart w:id="8" w:name="_Toc8876"/>
      <w:bookmarkStart w:id="9" w:name="_Toc435021704"/>
      <w:proofErr w:type="gramStart"/>
      <w:r>
        <w:rPr>
          <w:rFonts w:eastAsia="华文仿宋"/>
          <w:sz w:val="32"/>
          <w:szCs w:val="32"/>
        </w:rPr>
        <w:t>院字</w:t>
      </w:r>
      <w:r>
        <w:rPr>
          <w:rFonts w:eastAsia="华文仿宋"/>
          <w:kern w:val="32"/>
          <w:sz w:val="32"/>
          <w:szCs w:val="32"/>
        </w:rPr>
        <w:t>〔</w:t>
      </w:r>
      <w:r>
        <w:rPr>
          <w:rFonts w:eastAsia="华文仿宋"/>
          <w:kern w:val="32"/>
          <w:sz w:val="32"/>
          <w:szCs w:val="32"/>
        </w:rPr>
        <w:t>2014</w:t>
      </w:r>
      <w:r>
        <w:rPr>
          <w:rFonts w:eastAsia="华文仿宋"/>
          <w:kern w:val="32"/>
          <w:sz w:val="32"/>
          <w:szCs w:val="32"/>
        </w:rPr>
        <w:t>〕</w:t>
      </w:r>
      <w:proofErr w:type="gramEnd"/>
      <w:r>
        <w:rPr>
          <w:rFonts w:eastAsia="华文仿宋" w:hint="eastAsia"/>
          <w:kern w:val="32"/>
          <w:sz w:val="32"/>
          <w:szCs w:val="32"/>
        </w:rPr>
        <w:t>6</w:t>
      </w:r>
      <w:r>
        <w:rPr>
          <w:rFonts w:eastAsia="华文仿宋"/>
          <w:kern w:val="32"/>
          <w:sz w:val="32"/>
          <w:szCs w:val="32"/>
          <w:lang w:val="zh-CN"/>
        </w:rPr>
        <w:t>号</w:t>
      </w:r>
      <w:bookmarkEnd w:id="0"/>
      <w:bookmarkEnd w:id="1"/>
      <w:bookmarkEnd w:id="2"/>
      <w:bookmarkEnd w:id="3"/>
      <w:bookmarkEnd w:id="4"/>
      <w:bookmarkEnd w:id="5"/>
      <w:bookmarkEnd w:id="6"/>
      <w:bookmarkEnd w:id="7"/>
      <w:bookmarkEnd w:id="8"/>
      <w:bookmarkEnd w:id="9"/>
    </w:p>
    <w:p w:rsidR="00846A75" w:rsidRDefault="00BE0820" w:rsidP="00846A75">
      <w:pPr>
        <w:jc w:val="center"/>
        <w:rPr>
          <w:b/>
          <w:bCs/>
          <w:sz w:val="36"/>
        </w:rPr>
      </w:pPr>
      <w:r>
        <w:pict>
          <v:rect id="Rectangle 14" o:spid="_x0000_i1025" style="width:415.3pt;height:3pt" o:preferrelative="t" o:hrstd="t" o:hrnoshade="t" o:hr="t" fillcolor="red" stroked="f"/>
        </w:pict>
      </w:r>
    </w:p>
    <w:p w:rsidR="00846A75" w:rsidRDefault="00846A75" w:rsidP="00846A75">
      <w:pPr>
        <w:jc w:val="center"/>
      </w:pPr>
    </w:p>
    <w:p w:rsidR="00846A75" w:rsidRDefault="00846A75" w:rsidP="00846A75"/>
    <w:p w:rsidR="00846A75" w:rsidRDefault="00846A75" w:rsidP="00846A75">
      <w:pPr>
        <w:spacing w:line="400" w:lineRule="exact"/>
        <w:jc w:val="center"/>
        <w:rPr>
          <w:b/>
          <w:sz w:val="30"/>
          <w:szCs w:val="30"/>
        </w:rPr>
      </w:pPr>
    </w:p>
    <w:p w:rsidR="00846A75" w:rsidRDefault="00846A75" w:rsidP="00846A75">
      <w:pPr>
        <w:snapToGrid w:val="0"/>
        <w:spacing w:line="180" w:lineRule="atLeast"/>
        <w:jc w:val="center"/>
        <w:outlineLvl w:val="0"/>
        <w:rPr>
          <w:rFonts w:eastAsia="方正小标宋简体"/>
          <w:sz w:val="44"/>
          <w:szCs w:val="44"/>
        </w:rPr>
      </w:pPr>
      <w:bookmarkStart w:id="10" w:name="_Toc419301935"/>
      <w:bookmarkStart w:id="11" w:name="_Toc420679036"/>
      <w:bookmarkStart w:id="12" w:name="_Toc421261157"/>
      <w:bookmarkStart w:id="13" w:name="_Toc421817184"/>
      <w:bookmarkStart w:id="14" w:name="_Toc425950301"/>
      <w:bookmarkStart w:id="15" w:name="_Toc429752986"/>
      <w:bookmarkStart w:id="16" w:name="_Toc429989984"/>
      <w:bookmarkStart w:id="17" w:name="_Toc430592068"/>
      <w:bookmarkStart w:id="18" w:name="_Toc430607757"/>
      <w:bookmarkStart w:id="19" w:name="_Toc17660"/>
      <w:bookmarkStart w:id="20" w:name="_Toc435021705"/>
      <w:r>
        <w:rPr>
          <w:rFonts w:eastAsia="方正小标宋简体" w:hint="eastAsia"/>
          <w:sz w:val="44"/>
          <w:szCs w:val="44"/>
        </w:rPr>
        <w:t>材料科学与技术学院</w:t>
      </w:r>
      <w:bookmarkEnd w:id="10"/>
      <w:bookmarkEnd w:id="11"/>
      <w:bookmarkEnd w:id="12"/>
      <w:bookmarkEnd w:id="13"/>
      <w:bookmarkEnd w:id="14"/>
      <w:bookmarkEnd w:id="15"/>
      <w:bookmarkEnd w:id="16"/>
      <w:bookmarkEnd w:id="17"/>
      <w:bookmarkEnd w:id="18"/>
      <w:bookmarkEnd w:id="19"/>
      <w:bookmarkEnd w:id="20"/>
    </w:p>
    <w:p w:rsidR="00846A75" w:rsidRDefault="00846A75" w:rsidP="00846A75">
      <w:pPr>
        <w:snapToGrid w:val="0"/>
        <w:spacing w:line="180" w:lineRule="atLeast"/>
        <w:jc w:val="center"/>
        <w:outlineLvl w:val="0"/>
        <w:rPr>
          <w:rFonts w:eastAsia="方正小标宋简体"/>
          <w:sz w:val="44"/>
          <w:szCs w:val="44"/>
        </w:rPr>
      </w:pPr>
      <w:bookmarkStart w:id="21" w:name="_Toc417638084"/>
      <w:bookmarkStart w:id="22" w:name="_Toc417638425"/>
      <w:bookmarkStart w:id="23" w:name="_Toc419301936"/>
      <w:bookmarkStart w:id="24" w:name="_Toc420487586"/>
      <w:bookmarkStart w:id="25" w:name="_Toc420488003"/>
      <w:bookmarkStart w:id="26" w:name="_Toc420679037"/>
      <w:bookmarkStart w:id="27" w:name="_Toc421261158"/>
      <w:bookmarkStart w:id="28" w:name="_Toc421817185"/>
      <w:bookmarkStart w:id="29" w:name="_Toc425950302"/>
      <w:bookmarkStart w:id="30" w:name="_Toc429752987"/>
      <w:bookmarkStart w:id="31" w:name="_Toc429989985"/>
      <w:bookmarkStart w:id="32" w:name="_Toc430592069"/>
      <w:bookmarkStart w:id="33" w:name="_Toc430607758"/>
      <w:bookmarkStart w:id="34" w:name="_Toc11250"/>
      <w:bookmarkStart w:id="35" w:name="_Toc433961982"/>
      <w:bookmarkStart w:id="36" w:name="_Toc435021706"/>
      <w:r>
        <w:rPr>
          <w:rFonts w:eastAsia="方正小标宋简体" w:hint="eastAsia"/>
          <w:sz w:val="44"/>
          <w:szCs w:val="44"/>
        </w:rPr>
        <w:t>关于本科毕业设计（论文）工作的规定</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846A75" w:rsidRDefault="00846A75" w:rsidP="00846A75">
      <w:pPr>
        <w:spacing w:line="360" w:lineRule="auto"/>
        <w:ind w:firstLineChars="200" w:firstLine="480"/>
        <w:rPr>
          <w:sz w:val="24"/>
        </w:rPr>
      </w:pPr>
    </w:p>
    <w:p w:rsidR="00846A75" w:rsidRDefault="00846A75" w:rsidP="00846A75">
      <w:pPr>
        <w:spacing w:line="360" w:lineRule="auto"/>
        <w:ind w:firstLineChars="200" w:firstLine="640"/>
        <w:rPr>
          <w:rFonts w:eastAsia="仿宋"/>
          <w:sz w:val="32"/>
          <w:szCs w:val="32"/>
        </w:rPr>
      </w:pPr>
      <w:r>
        <w:rPr>
          <w:rFonts w:eastAsia="仿宋"/>
          <w:sz w:val="32"/>
          <w:szCs w:val="32"/>
        </w:rPr>
        <w:t>为贯彻我校</w:t>
      </w:r>
      <w:r>
        <w:rPr>
          <w:rFonts w:eastAsia="仿宋" w:hint="eastAsia"/>
          <w:sz w:val="32"/>
          <w:szCs w:val="32"/>
        </w:rPr>
        <w:t>“</w:t>
      </w:r>
      <w:r>
        <w:rPr>
          <w:rFonts w:eastAsia="仿宋"/>
          <w:sz w:val="32"/>
          <w:szCs w:val="32"/>
        </w:rPr>
        <w:t>三为本、三促进</w:t>
      </w:r>
      <w:r>
        <w:rPr>
          <w:rFonts w:eastAsia="仿宋" w:hint="eastAsia"/>
          <w:sz w:val="32"/>
          <w:szCs w:val="32"/>
        </w:rPr>
        <w:t>”</w:t>
      </w:r>
      <w:r>
        <w:rPr>
          <w:rFonts w:eastAsia="仿宋"/>
          <w:sz w:val="32"/>
          <w:szCs w:val="32"/>
        </w:rPr>
        <w:t>办学理念，确立</w:t>
      </w:r>
      <w:r>
        <w:rPr>
          <w:rFonts w:eastAsia="仿宋" w:hint="eastAsia"/>
          <w:sz w:val="32"/>
          <w:szCs w:val="32"/>
        </w:rPr>
        <w:t>“</w:t>
      </w:r>
      <w:r>
        <w:rPr>
          <w:rFonts w:eastAsia="仿宋"/>
          <w:sz w:val="32"/>
          <w:szCs w:val="32"/>
        </w:rPr>
        <w:t>高素质公民和未来开拓者</w:t>
      </w:r>
      <w:r>
        <w:rPr>
          <w:rFonts w:eastAsia="仿宋" w:hint="eastAsia"/>
          <w:sz w:val="32"/>
          <w:szCs w:val="32"/>
        </w:rPr>
        <w:t>”</w:t>
      </w:r>
      <w:r>
        <w:rPr>
          <w:rFonts w:eastAsia="仿宋"/>
          <w:sz w:val="32"/>
          <w:szCs w:val="32"/>
        </w:rPr>
        <w:t>的人才培养目标，紧紧抓住提高教育质量的主线，提高我院本科毕业设计（论文）质量，将本科毕业设计（论文）作为综合培养学生学习能力、实践能力和创新能力的重要环节，需要对本科毕业设计（论文）的过程实施重点监控。根据校字〔</w:t>
      </w:r>
      <w:r>
        <w:rPr>
          <w:rFonts w:eastAsia="仿宋"/>
          <w:sz w:val="32"/>
          <w:szCs w:val="32"/>
        </w:rPr>
        <w:t>2013</w:t>
      </w:r>
      <w:r>
        <w:rPr>
          <w:rFonts w:eastAsia="仿宋"/>
          <w:sz w:val="32"/>
          <w:szCs w:val="32"/>
        </w:rPr>
        <w:t>〕</w:t>
      </w:r>
      <w:r>
        <w:rPr>
          <w:rFonts w:eastAsia="仿宋"/>
          <w:sz w:val="32"/>
          <w:szCs w:val="32"/>
        </w:rPr>
        <w:t>15</w:t>
      </w:r>
      <w:r>
        <w:rPr>
          <w:rFonts w:eastAsia="仿宋"/>
          <w:sz w:val="32"/>
          <w:szCs w:val="32"/>
          <w:lang w:val="zh-CN"/>
        </w:rPr>
        <w:t>号《</w:t>
      </w:r>
      <w:r>
        <w:rPr>
          <w:rFonts w:eastAsia="仿宋"/>
          <w:sz w:val="32"/>
          <w:szCs w:val="32"/>
        </w:rPr>
        <w:t>南京航空航天大学关于进一步提高本科教育教学质量的意见》，以及《南京航空航天大学本科生毕业设计（论文）工作管理办法》，结合我院目前的客观实际，学院党政联席会议研究决定，现对我院本科毕业设计（论文）相关工作</w:t>
      </w:r>
      <w:proofErr w:type="gramStart"/>
      <w:r>
        <w:rPr>
          <w:rFonts w:eastAsia="仿宋"/>
          <w:sz w:val="32"/>
          <w:szCs w:val="32"/>
        </w:rPr>
        <w:t>作</w:t>
      </w:r>
      <w:proofErr w:type="gramEnd"/>
      <w:r>
        <w:rPr>
          <w:rFonts w:eastAsia="仿宋"/>
          <w:sz w:val="32"/>
          <w:szCs w:val="32"/>
        </w:rPr>
        <w:t>如下规定：</w:t>
      </w:r>
    </w:p>
    <w:p w:rsidR="00846A75" w:rsidRDefault="00846A75" w:rsidP="00846A75">
      <w:pPr>
        <w:spacing w:line="360" w:lineRule="auto"/>
        <w:ind w:firstLineChars="200" w:firstLine="640"/>
        <w:rPr>
          <w:rFonts w:eastAsia="仿宋"/>
          <w:sz w:val="32"/>
          <w:szCs w:val="32"/>
          <w:highlight w:val="yellow"/>
        </w:rPr>
      </w:pPr>
      <w:r>
        <w:rPr>
          <w:rFonts w:eastAsia="仿宋"/>
          <w:sz w:val="32"/>
          <w:szCs w:val="32"/>
        </w:rPr>
        <w:t>1.</w:t>
      </w:r>
      <w:r>
        <w:rPr>
          <w:rFonts w:eastAsia="仿宋" w:hint="eastAsia"/>
          <w:sz w:val="32"/>
          <w:szCs w:val="32"/>
        </w:rPr>
        <w:t xml:space="preserve"> </w:t>
      </w:r>
      <w:r>
        <w:rPr>
          <w:rFonts w:eastAsia="仿宋"/>
          <w:sz w:val="32"/>
          <w:szCs w:val="32"/>
        </w:rPr>
        <w:t>严格执行《南京航空航天大学本科生毕业设计（论文）工作管理办法》第四十条的要求，成绩评定应严格把关，对工作态度</w:t>
      </w:r>
      <w:r>
        <w:rPr>
          <w:rFonts w:eastAsia="仿宋"/>
          <w:sz w:val="32"/>
          <w:szCs w:val="32"/>
        </w:rPr>
        <w:lastRenderedPageBreak/>
        <w:t>差、达不到毕设要求的学生，须评为</w:t>
      </w:r>
      <w:r>
        <w:rPr>
          <w:rFonts w:eastAsia="仿宋" w:hint="eastAsia"/>
          <w:sz w:val="32"/>
          <w:szCs w:val="32"/>
        </w:rPr>
        <w:t>“</w:t>
      </w:r>
      <w:r>
        <w:rPr>
          <w:rFonts w:eastAsia="仿宋"/>
          <w:sz w:val="32"/>
          <w:szCs w:val="32"/>
        </w:rPr>
        <w:t>不及格</w:t>
      </w:r>
      <w:r>
        <w:rPr>
          <w:rFonts w:eastAsia="仿宋" w:hint="eastAsia"/>
          <w:sz w:val="32"/>
          <w:szCs w:val="32"/>
        </w:rPr>
        <w:t>”</w:t>
      </w:r>
      <w:r>
        <w:rPr>
          <w:rFonts w:eastAsia="仿宋"/>
          <w:sz w:val="32"/>
          <w:szCs w:val="32"/>
        </w:rPr>
        <w:t>。</w:t>
      </w:r>
    </w:p>
    <w:p w:rsidR="00846A75" w:rsidRDefault="00846A75" w:rsidP="00846A75">
      <w:pPr>
        <w:spacing w:line="360" w:lineRule="auto"/>
        <w:ind w:firstLineChars="200" w:firstLine="640"/>
        <w:rPr>
          <w:rFonts w:eastAsia="仿宋"/>
          <w:sz w:val="32"/>
          <w:szCs w:val="32"/>
        </w:rPr>
      </w:pPr>
      <w:r>
        <w:rPr>
          <w:rFonts w:eastAsia="仿宋"/>
          <w:sz w:val="32"/>
          <w:szCs w:val="32"/>
        </w:rPr>
        <w:t xml:space="preserve">2. </w:t>
      </w:r>
      <w:r>
        <w:rPr>
          <w:rFonts w:eastAsia="仿宋"/>
          <w:sz w:val="32"/>
          <w:szCs w:val="32"/>
        </w:rPr>
        <w:t>本科毕业设计（论文）答辩采用匿名打分的方式进行，答辩成绩由答辩小组成员匿名评分加和平均后现场公布结果。</w:t>
      </w:r>
    </w:p>
    <w:p w:rsidR="00846A75" w:rsidRDefault="00846A75" w:rsidP="00846A75">
      <w:pPr>
        <w:spacing w:line="360" w:lineRule="auto"/>
        <w:ind w:firstLineChars="200" w:firstLine="640"/>
        <w:rPr>
          <w:rFonts w:eastAsia="仿宋"/>
          <w:sz w:val="32"/>
          <w:szCs w:val="32"/>
        </w:rPr>
      </w:pPr>
      <w:r>
        <w:rPr>
          <w:rFonts w:eastAsia="仿宋"/>
          <w:sz w:val="32"/>
          <w:szCs w:val="32"/>
        </w:rPr>
        <w:t xml:space="preserve">3. </w:t>
      </w:r>
      <w:r>
        <w:rPr>
          <w:rFonts w:eastAsia="仿宋"/>
          <w:sz w:val="32"/>
          <w:szCs w:val="32"/>
        </w:rPr>
        <w:t>我院本科毕业设计（论文）答辩小组匿名打分结果为是否进入二次答辩的依据，不受其</w:t>
      </w:r>
      <w:r>
        <w:rPr>
          <w:rFonts w:eastAsia="仿宋" w:hint="eastAsia"/>
          <w:sz w:val="32"/>
          <w:szCs w:val="32"/>
        </w:rPr>
        <w:t>“</w:t>
      </w:r>
      <w:r>
        <w:rPr>
          <w:rFonts w:eastAsia="仿宋"/>
          <w:sz w:val="32"/>
          <w:szCs w:val="32"/>
        </w:rPr>
        <w:t>指导教师评阅成绩</w:t>
      </w:r>
      <w:r>
        <w:rPr>
          <w:rFonts w:eastAsia="仿宋" w:hint="eastAsia"/>
          <w:sz w:val="32"/>
          <w:szCs w:val="32"/>
        </w:rPr>
        <w:t>”</w:t>
      </w:r>
      <w:r>
        <w:rPr>
          <w:rFonts w:eastAsia="仿宋"/>
          <w:sz w:val="32"/>
          <w:szCs w:val="32"/>
        </w:rPr>
        <w:t>、</w:t>
      </w:r>
      <w:r>
        <w:rPr>
          <w:rFonts w:eastAsia="仿宋" w:hint="eastAsia"/>
          <w:sz w:val="32"/>
          <w:szCs w:val="32"/>
        </w:rPr>
        <w:t>“</w:t>
      </w:r>
      <w:r>
        <w:rPr>
          <w:rFonts w:eastAsia="仿宋"/>
          <w:sz w:val="32"/>
          <w:szCs w:val="32"/>
        </w:rPr>
        <w:t>评阅教师评阅成绩</w:t>
      </w:r>
      <w:r>
        <w:rPr>
          <w:rFonts w:eastAsia="仿宋" w:hint="eastAsia"/>
          <w:sz w:val="32"/>
          <w:szCs w:val="32"/>
        </w:rPr>
        <w:t>”</w:t>
      </w:r>
      <w:r>
        <w:rPr>
          <w:rFonts w:eastAsia="仿宋"/>
          <w:sz w:val="32"/>
          <w:szCs w:val="32"/>
        </w:rPr>
        <w:t>的影响。答辩小组的组成要考虑</w:t>
      </w:r>
      <w:r>
        <w:rPr>
          <w:rFonts w:eastAsia="仿宋" w:hint="eastAsia"/>
          <w:sz w:val="32"/>
          <w:szCs w:val="32"/>
        </w:rPr>
        <w:t>“</w:t>
      </w:r>
      <w:r>
        <w:rPr>
          <w:rFonts w:eastAsia="仿宋"/>
          <w:sz w:val="32"/>
          <w:szCs w:val="32"/>
        </w:rPr>
        <w:t>指导教师回避</w:t>
      </w:r>
      <w:r>
        <w:rPr>
          <w:rFonts w:eastAsia="仿宋" w:hint="eastAsia"/>
          <w:sz w:val="32"/>
          <w:szCs w:val="32"/>
        </w:rPr>
        <w:t>”</w:t>
      </w:r>
      <w:r>
        <w:rPr>
          <w:rFonts w:eastAsia="仿宋"/>
          <w:sz w:val="32"/>
          <w:szCs w:val="32"/>
        </w:rPr>
        <w:t>的原则。</w:t>
      </w:r>
    </w:p>
    <w:p w:rsidR="00846A75" w:rsidRDefault="00846A75" w:rsidP="00846A75">
      <w:pPr>
        <w:spacing w:line="360" w:lineRule="auto"/>
        <w:ind w:firstLineChars="200" w:firstLine="640"/>
        <w:rPr>
          <w:rFonts w:eastAsia="仿宋"/>
          <w:sz w:val="32"/>
          <w:szCs w:val="32"/>
        </w:rPr>
      </w:pPr>
      <w:r>
        <w:rPr>
          <w:rFonts w:eastAsia="仿宋"/>
          <w:sz w:val="32"/>
          <w:szCs w:val="32"/>
        </w:rPr>
        <w:t xml:space="preserve">4. </w:t>
      </w:r>
      <w:r>
        <w:rPr>
          <w:rFonts w:eastAsia="仿宋"/>
          <w:sz w:val="32"/>
          <w:szCs w:val="32"/>
        </w:rPr>
        <w:t>申优组评委认为不具备申优资格的学生应进入二次答辩。每位教师当年名下的申优名额原则上不超过本年度该教师所带学生总人数的</w:t>
      </w:r>
      <w:r>
        <w:rPr>
          <w:rFonts w:eastAsia="仿宋"/>
          <w:sz w:val="32"/>
          <w:szCs w:val="32"/>
        </w:rPr>
        <w:t>30%</w:t>
      </w:r>
      <w:r>
        <w:rPr>
          <w:rFonts w:eastAsia="仿宋"/>
          <w:sz w:val="32"/>
          <w:szCs w:val="32"/>
        </w:rPr>
        <w:t>。</w:t>
      </w:r>
    </w:p>
    <w:p w:rsidR="00846A75" w:rsidRDefault="00846A75" w:rsidP="00846A75">
      <w:pPr>
        <w:spacing w:line="360" w:lineRule="auto"/>
        <w:ind w:firstLineChars="200" w:firstLine="640"/>
        <w:rPr>
          <w:rFonts w:eastAsia="仿宋"/>
          <w:sz w:val="32"/>
          <w:szCs w:val="32"/>
        </w:rPr>
      </w:pPr>
      <w:r>
        <w:rPr>
          <w:rFonts w:eastAsia="仿宋"/>
          <w:sz w:val="32"/>
          <w:szCs w:val="32"/>
        </w:rPr>
        <w:t xml:space="preserve">5. </w:t>
      </w:r>
      <w:r>
        <w:rPr>
          <w:rFonts w:eastAsia="仿宋"/>
          <w:sz w:val="32"/>
          <w:szCs w:val="32"/>
        </w:rPr>
        <w:t>指导的本科毕业设计（论文）获得过省级一、二等奖的指导教师，每年可增加</w:t>
      </w:r>
      <w:proofErr w:type="gramStart"/>
      <w:r>
        <w:rPr>
          <w:rFonts w:eastAsia="仿宋"/>
          <w:sz w:val="32"/>
          <w:szCs w:val="32"/>
        </w:rPr>
        <w:t>1</w:t>
      </w:r>
      <w:r>
        <w:rPr>
          <w:rFonts w:eastAsia="仿宋"/>
          <w:sz w:val="32"/>
          <w:szCs w:val="32"/>
        </w:rPr>
        <w:t>名申优指标</w:t>
      </w:r>
      <w:proofErr w:type="gramEnd"/>
      <w:r>
        <w:rPr>
          <w:rFonts w:eastAsia="仿宋"/>
          <w:sz w:val="32"/>
          <w:szCs w:val="32"/>
        </w:rPr>
        <w:t>；</w:t>
      </w:r>
      <w:proofErr w:type="gramStart"/>
      <w:r>
        <w:rPr>
          <w:rFonts w:eastAsia="仿宋"/>
          <w:sz w:val="32"/>
          <w:szCs w:val="32"/>
        </w:rPr>
        <w:t>直博生</w:t>
      </w:r>
      <w:proofErr w:type="gramEnd"/>
      <w:r>
        <w:rPr>
          <w:rFonts w:eastAsia="仿宋"/>
          <w:sz w:val="32"/>
          <w:szCs w:val="32"/>
        </w:rPr>
        <w:t>评优指标单列。</w:t>
      </w:r>
    </w:p>
    <w:p w:rsidR="00846A75" w:rsidRDefault="00846A75" w:rsidP="00846A75">
      <w:pPr>
        <w:spacing w:line="360" w:lineRule="auto"/>
        <w:ind w:firstLineChars="200" w:firstLine="640"/>
        <w:rPr>
          <w:rFonts w:eastAsia="仿宋"/>
          <w:sz w:val="32"/>
          <w:szCs w:val="32"/>
        </w:rPr>
      </w:pPr>
      <w:r>
        <w:rPr>
          <w:rFonts w:eastAsia="仿宋"/>
          <w:sz w:val="32"/>
          <w:szCs w:val="32"/>
        </w:rPr>
        <w:t xml:space="preserve">6. </w:t>
      </w:r>
      <w:r>
        <w:rPr>
          <w:rFonts w:eastAsia="仿宋"/>
          <w:sz w:val="32"/>
          <w:szCs w:val="32"/>
        </w:rPr>
        <w:t>鼓励教师多承担指导本科毕业设计（论文）的任务，在评优评奖、职称评定、</w:t>
      </w:r>
      <w:proofErr w:type="gramStart"/>
      <w:r>
        <w:rPr>
          <w:rFonts w:eastAsia="仿宋"/>
          <w:sz w:val="32"/>
          <w:szCs w:val="32"/>
        </w:rPr>
        <w:t>聘岗定级</w:t>
      </w:r>
      <w:proofErr w:type="gramEnd"/>
      <w:r>
        <w:rPr>
          <w:rFonts w:eastAsia="仿宋"/>
          <w:sz w:val="32"/>
          <w:szCs w:val="32"/>
        </w:rPr>
        <w:t>等环节予以考虑和倾斜。</w:t>
      </w:r>
    </w:p>
    <w:p w:rsidR="00846A75" w:rsidRDefault="00846A75" w:rsidP="00846A75">
      <w:pPr>
        <w:spacing w:line="360" w:lineRule="auto"/>
        <w:ind w:firstLineChars="200" w:firstLine="640"/>
        <w:rPr>
          <w:rFonts w:eastAsia="仿宋"/>
          <w:sz w:val="32"/>
          <w:szCs w:val="32"/>
        </w:rPr>
      </w:pPr>
      <w:r>
        <w:rPr>
          <w:rFonts w:eastAsia="仿宋"/>
          <w:sz w:val="32"/>
          <w:szCs w:val="32"/>
        </w:rPr>
        <w:t xml:space="preserve">7. </w:t>
      </w:r>
      <w:r>
        <w:rPr>
          <w:rFonts w:eastAsia="仿宋"/>
          <w:sz w:val="32"/>
          <w:szCs w:val="32"/>
        </w:rPr>
        <w:t>院教学督导组负责本科毕业设计（论文）从开题、中期检查到论文</w:t>
      </w:r>
      <w:proofErr w:type="gramStart"/>
      <w:r>
        <w:rPr>
          <w:rFonts w:eastAsia="仿宋"/>
          <w:sz w:val="32"/>
          <w:szCs w:val="32"/>
        </w:rPr>
        <w:t>答辩全</w:t>
      </w:r>
      <w:proofErr w:type="gramEnd"/>
      <w:r>
        <w:rPr>
          <w:rFonts w:eastAsia="仿宋"/>
          <w:sz w:val="32"/>
          <w:szCs w:val="32"/>
        </w:rPr>
        <w:t>过程的监督与指导。</w:t>
      </w:r>
    </w:p>
    <w:p w:rsidR="00846A75" w:rsidRDefault="00846A75" w:rsidP="00846A75">
      <w:pPr>
        <w:spacing w:line="360" w:lineRule="auto"/>
        <w:ind w:firstLineChars="200" w:firstLine="640"/>
        <w:rPr>
          <w:rFonts w:eastAsia="仿宋"/>
          <w:sz w:val="32"/>
          <w:szCs w:val="32"/>
        </w:rPr>
      </w:pPr>
      <w:r>
        <w:rPr>
          <w:rFonts w:eastAsia="仿宋"/>
          <w:sz w:val="32"/>
          <w:szCs w:val="32"/>
        </w:rPr>
        <w:t xml:space="preserve">8. </w:t>
      </w:r>
      <w:r>
        <w:rPr>
          <w:rFonts w:eastAsia="仿宋"/>
          <w:sz w:val="32"/>
          <w:szCs w:val="32"/>
        </w:rPr>
        <w:t>学院每年评选材料科学与技术学院本科毕业设计（论文）优秀指导教师并予以表彰，计算方法见附录</w:t>
      </w:r>
      <w:r>
        <w:rPr>
          <w:rFonts w:eastAsia="仿宋"/>
          <w:sz w:val="32"/>
          <w:szCs w:val="32"/>
        </w:rPr>
        <w:t>1</w:t>
      </w:r>
      <w:r>
        <w:rPr>
          <w:rFonts w:eastAsia="仿宋"/>
          <w:sz w:val="32"/>
          <w:szCs w:val="32"/>
        </w:rPr>
        <w:t>，各系按指标由</w:t>
      </w:r>
      <w:r>
        <w:rPr>
          <w:rFonts w:eastAsia="仿宋"/>
          <w:sz w:val="32"/>
          <w:szCs w:val="32"/>
        </w:rPr>
        <w:t xml:space="preserve">Y </w:t>
      </w:r>
      <w:r>
        <w:rPr>
          <w:rFonts w:eastAsia="仿宋"/>
          <w:sz w:val="32"/>
          <w:szCs w:val="32"/>
        </w:rPr>
        <w:t>值高低依次排序确定</w:t>
      </w:r>
      <w:r>
        <w:rPr>
          <w:rFonts w:eastAsia="仿宋" w:hint="eastAsia"/>
          <w:sz w:val="32"/>
          <w:szCs w:val="32"/>
        </w:rPr>
        <w:t>。本年度所带学生中二次答辩大于或等于</w:t>
      </w:r>
      <w:r>
        <w:rPr>
          <w:rFonts w:eastAsia="仿宋" w:hint="eastAsia"/>
          <w:sz w:val="32"/>
          <w:szCs w:val="32"/>
        </w:rPr>
        <w:t>2</w:t>
      </w:r>
      <w:r>
        <w:rPr>
          <w:rFonts w:eastAsia="仿宋" w:hint="eastAsia"/>
          <w:sz w:val="32"/>
          <w:szCs w:val="32"/>
        </w:rPr>
        <w:t>人的，或者本年度所带学生中未有获得优秀的，不能参加优秀指导教师评选</w:t>
      </w:r>
      <w:r>
        <w:rPr>
          <w:rFonts w:eastAsia="仿宋"/>
          <w:sz w:val="32"/>
          <w:szCs w:val="32"/>
        </w:rPr>
        <w:t>。</w:t>
      </w:r>
    </w:p>
    <w:p w:rsidR="00846A75" w:rsidRDefault="00846A75" w:rsidP="00846A75">
      <w:pPr>
        <w:spacing w:line="360" w:lineRule="auto"/>
        <w:ind w:firstLineChars="200" w:firstLine="640"/>
        <w:rPr>
          <w:rFonts w:eastAsia="仿宋"/>
          <w:sz w:val="32"/>
          <w:szCs w:val="32"/>
        </w:rPr>
      </w:pPr>
      <w:r>
        <w:rPr>
          <w:rFonts w:eastAsia="仿宋"/>
          <w:sz w:val="32"/>
          <w:szCs w:val="32"/>
        </w:rPr>
        <w:t xml:space="preserve">9. </w:t>
      </w:r>
      <w:r>
        <w:rPr>
          <w:rFonts w:eastAsia="仿宋"/>
          <w:sz w:val="32"/>
          <w:szCs w:val="32"/>
        </w:rPr>
        <w:t>优秀指导教师名额按照教师总数的</w:t>
      </w:r>
      <w:r>
        <w:rPr>
          <w:rFonts w:eastAsia="仿宋"/>
          <w:sz w:val="32"/>
          <w:szCs w:val="32"/>
        </w:rPr>
        <w:t>20%</w:t>
      </w:r>
      <w:r>
        <w:rPr>
          <w:rFonts w:eastAsia="仿宋"/>
          <w:sz w:val="32"/>
          <w:szCs w:val="32"/>
        </w:rPr>
        <w:t>为基数，由各系结合自身情况确定。学院每年公布本科毕业设计（论文）优秀指导教师评选结果，授予</w:t>
      </w:r>
      <w:r>
        <w:rPr>
          <w:rFonts w:eastAsia="仿宋" w:hint="eastAsia"/>
          <w:sz w:val="32"/>
          <w:szCs w:val="32"/>
        </w:rPr>
        <w:t>“</w:t>
      </w:r>
      <w:r>
        <w:rPr>
          <w:rFonts w:eastAsia="仿宋"/>
          <w:sz w:val="32"/>
          <w:szCs w:val="32"/>
        </w:rPr>
        <w:t>本科毕设优秀指导教师</w:t>
      </w:r>
      <w:r>
        <w:rPr>
          <w:rFonts w:eastAsia="仿宋" w:hint="eastAsia"/>
          <w:sz w:val="32"/>
          <w:szCs w:val="32"/>
        </w:rPr>
        <w:t>”</w:t>
      </w:r>
      <w:r>
        <w:rPr>
          <w:rFonts w:eastAsia="仿宋"/>
          <w:sz w:val="32"/>
          <w:szCs w:val="32"/>
        </w:rPr>
        <w:t>称号，并给予奖励</w:t>
      </w:r>
      <w:r>
        <w:rPr>
          <w:rFonts w:eastAsia="仿宋"/>
          <w:sz w:val="32"/>
          <w:szCs w:val="32"/>
        </w:rPr>
        <w:t>800</w:t>
      </w:r>
      <w:r>
        <w:rPr>
          <w:rFonts w:eastAsia="仿宋"/>
          <w:sz w:val="32"/>
          <w:szCs w:val="32"/>
        </w:rPr>
        <w:t>元。当年获得</w:t>
      </w:r>
      <w:proofErr w:type="gramStart"/>
      <w:r>
        <w:rPr>
          <w:rFonts w:eastAsia="仿宋"/>
          <w:sz w:val="32"/>
          <w:szCs w:val="32"/>
        </w:rPr>
        <w:t>校优毕设</w:t>
      </w:r>
      <w:proofErr w:type="gramEnd"/>
      <w:r>
        <w:rPr>
          <w:rFonts w:eastAsia="仿宋"/>
          <w:sz w:val="32"/>
          <w:szCs w:val="32"/>
        </w:rPr>
        <w:t>的指导教师直接为我院优秀指导教师。</w:t>
      </w:r>
    </w:p>
    <w:p w:rsidR="00846A75" w:rsidRDefault="00846A75" w:rsidP="00846A75">
      <w:pPr>
        <w:spacing w:line="360" w:lineRule="auto"/>
        <w:ind w:firstLineChars="200" w:firstLine="640"/>
        <w:rPr>
          <w:rFonts w:eastAsia="仿宋"/>
          <w:sz w:val="32"/>
          <w:szCs w:val="32"/>
        </w:rPr>
      </w:pPr>
      <w:r>
        <w:rPr>
          <w:rFonts w:eastAsia="仿宋"/>
          <w:sz w:val="32"/>
          <w:szCs w:val="32"/>
        </w:rPr>
        <w:lastRenderedPageBreak/>
        <w:t xml:space="preserve">10. </w:t>
      </w:r>
      <w:r>
        <w:rPr>
          <w:rFonts w:eastAsia="仿宋"/>
          <w:sz w:val="32"/>
          <w:szCs w:val="32"/>
        </w:rPr>
        <w:t>本规定从即日起施行。</w:t>
      </w:r>
    </w:p>
    <w:p w:rsidR="00846A75" w:rsidRDefault="00846A75" w:rsidP="00846A75">
      <w:pPr>
        <w:spacing w:line="360" w:lineRule="auto"/>
        <w:ind w:firstLineChars="200" w:firstLine="640"/>
        <w:rPr>
          <w:rFonts w:eastAsia="仿宋"/>
          <w:sz w:val="32"/>
          <w:szCs w:val="32"/>
        </w:rPr>
      </w:pPr>
      <w:r>
        <w:rPr>
          <w:rFonts w:eastAsia="仿宋"/>
          <w:sz w:val="32"/>
          <w:szCs w:val="32"/>
        </w:rPr>
        <w:t xml:space="preserve">11. </w:t>
      </w:r>
      <w:r>
        <w:rPr>
          <w:rFonts w:eastAsia="仿宋"/>
          <w:sz w:val="32"/>
          <w:szCs w:val="32"/>
        </w:rPr>
        <w:t>本规定由院党政联席会议负责解释。</w:t>
      </w:r>
      <w:r>
        <w:rPr>
          <w:rFonts w:eastAsia="仿宋"/>
          <w:sz w:val="32"/>
          <w:szCs w:val="32"/>
        </w:rPr>
        <w:t xml:space="preserve"> </w:t>
      </w:r>
    </w:p>
    <w:p w:rsidR="00846A75" w:rsidRDefault="00846A75" w:rsidP="00846A75">
      <w:pPr>
        <w:spacing w:line="360" w:lineRule="auto"/>
        <w:ind w:firstLineChars="200" w:firstLine="640"/>
        <w:rPr>
          <w:rFonts w:eastAsia="仿宋"/>
          <w:sz w:val="32"/>
          <w:szCs w:val="32"/>
        </w:rPr>
      </w:pPr>
    </w:p>
    <w:p w:rsidR="00846A75" w:rsidRDefault="00846A75" w:rsidP="00846A75">
      <w:pPr>
        <w:spacing w:line="360" w:lineRule="auto"/>
        <w:ind w:firstLineChars="200" w:firstLine="640"/>
        <w:rPr>
          <w:rFonts w:eastAsia="仿宋"/>
          <w:sz w:val="32"/>
          <w:szCs w:val="32"/>
        </w:rPr>
      </w:pPr>
    </w:p>
    <w:p w:rsidR="00846A75" w:rsidRDefault="00846A75" w:rsidP="00846A75">
      <w:pPr>
        <w:adjustRightInd w:val="0"/>
        <w:snapToGrid w:val="0"/>
        <w:spacing w:line="578" w:lineRule="exact"/>
        <w:ind w:firstLineChars="1350" w:firstLine="4320"/>
        <w:jc w:val="left"/>
        <w:rPr>
          <w:rFonts w:eastAsia="华文仿宋"/>
          <w:kern w:val="32"/>
          <w:sz w:val="32"/>
          <w:szCs w:val="32"/>
        </w:rPr>
      </w:pPr>
      <w:r>
        <w:rPr>
          <w:rFonts w:eastAsia="华文仿宋"/>
          <w:kern w:val="32"/>
          <w:sz w:val="32"/>
          <w:szCs w:val="32"/>
        </w:rPr>
        <w:t>材料科学与技术学院</w:t>
      </w:r>
    </w:p>
    <w:p w:rsidR="00846A75" w:rsidRDefault="00846A75" w:rsidP="00846A75">
      <w:pPr>
        <w:adjustRightInd w:val="0"/>
        <w:snapToGrid w:val="0"/>
        <w:spacing w:line="578" w:lineRule="exact"/>
        <w:ind w:firstLineChars="1550" w:firstLine="4960"/>
        <w:jc w:val="left"/>
        <w:rPr>
          <w:rFonts w:eastAsia="华文仿宋"/>
          <w:kern w:val="32"/>
          <w:sz w:val="32"/>
          <w:szCs w:val="32"/>
        </w:rPr>
      </w:pPr>
      <w:r>
        <w:rPr>
          <w:rFonts w:eastAsia="华文仿宋"/>
          <w:kern w:val="32"/>
          <w:sz w:val="32"/>
          <w:szCs w:val="32"/>
        </w:rPr>
        <w:t>2014</w:t>
      </w:r>
      <w:r>
        <w:rPr>
          <w:rFonts w:eastAsia="华文仿宋"/>
          <w:kern w:val="32"/>
          <w:sz w:val="32"/>
          <w:szCs w:val="32"/>
        </w:rPr>
        <w:t>年</w:t>
      </w:r>
      <w:r>
        <w:rPr>
          <w:rFonts w:eastAsia="华文仿宋"/>
          <w:kern w:val="32"/>
          <w:sz w:val="32"/>
          <w:szCs w:val="32"/>
        </w:rPr>
        <w:t>6</w:t>
      </w:r>
      <w:r>
        <w:rPr>
          <w:rFonts w:eastAsia="华文仿宋"/>
          <w:kern w:val="32"/>
          <w:sz w:val="32"/>
          <w:szCs w:val="32"/>
        </w:rPr>
        <w:t>月</w:t>
      </w:r>
      <w:r>
        <w:rPr>
          <w:rFonts w:eastAsia="华文仿宋"/>
          <w:kern w:val="32"/>
          <w:sz w:val="32"/>
          <w:szCs w:val="32"/>
        </w:rPr>
        <w:t xml:space="preserve">16 </w:t>
      </w:r>
      <w:r>
        <w:rPr>
          <w:rFonts w:eastAsia="华文仿宋"/>
          <w:kern w:val="32"/>
          <w:sz w:val="32"/>
          <w:szCs w:val="32"/>
        </w:rPr>
        <w:t>日</w:t>
      </w:r>
    </w:p>
    <w:p w:rsidR="00846A75" w:rsidRDefault="00846A75" w:rsidP="00846A75">
      <w:pPr>
        <w:spacing w:line="360" w:lineRule="auto"/>
        <w:rPr>
          <w:b/>
          <w:sz w:val="24"/>
        </w:rPr>
      </w:pPr>
    </w:p>
    <w:p w:rsidR="00846A75" w:rsidRDefault="00846A75" w:rsidP="00846A75">
      <w:pPr>
        <w:spacing w:line="360" w:lineRule="auto"/>
        <w:rPr>
          <w:b/>
          <w:sz w:val="24"/>
        </w:rPr>
      </w:pPr>
    </w:p>
    <w:p w:rsidR="00846A75" w:rsidRDefault="00846A75" w:rsidP="00846A75">
      <w:pPr>
        <w:spacing w:line="360" w:lineRule="auto"/>
        <w:rPr>
          <w:b/>
          <w:sz w:val="24"/>
        </w:rPr>
      </w:pPr>
    </w:p>
    <w:p w:rsidR="00846A75" w:rsidRDefault="00846A75" w:rsidP="00846A75">
      <w:pPr>
        <w:spacing w:line="360" w:lineRule="auto"/>
        <w:rPr>
          <w:b/>
          <w:sz w:val="24"/>
        </w:rPr>
      </w:pPr>
    </w:p>
    <w:p w:rsidR="00846A75" w:rsidRDefault="00846A75" w:rsidP="00846A75">
      <w:pPr>
        <w:spacing w:line="360" w:lineRule="auto"/>
        <w:rPr>
          <w:b/>
          <w:sz w:val="24"/>
        </w:rPr>
      </w:pPr>
    </w:p>
    <w:p w:rsidR="00846A75" w:rsidRDefault="00846A75" w:rsidP="00846A75">
      <w:pPr>
        <w:spacing w:line="360" w:lineRule="auto"/>
        <w:rPr>
          <w:b/>
          <w:sz w:val="24"/>
        </w:rPr>
      </w:pPr>
    </w:p>
    <w:p w:rsidR="00846A75" w:rsidRDefault="00846A75" w:rsidP="00846A75">
      <w:pPr>
        <w:spacing w:line="360" w:lineRule="auto"/>
        <w:rPr>
          <w:b/>
          <w:sz w:val="24"/>
        </w:rPr>
      </w:pPr>
    </w:p>
    <w:p w:rsidR="00846A75" w:rsidRDefault="00846A75" w:rsidP="00846A75">
      <w:pPr>
        <w:spacing w:line="360" w:lineRule="auto"/>
        <w:rPr>
          <w:b/>
          <w:sz w:val="24"/>
        </w:rPr>
      </w:pPr>
    </w:p>
    <w:p w:rsidR="00846A75" w:rsidRDefault="00846A75" w:rsidP="00846A75">
      <w:pPr>
        <w:spacing w:line="360" w:lineRule="auto"/>
        <w:rPr>
          <w:b/>
          <w:sz w:val="24"/>
        </w:rPr>
      </w:pPr>
    </w:p>
    <w:p w:rsidR="00846A75" w:rsidRDefault="00846A75" w:rsidP="00846A75">
      <w:pPr>
        <w:spacing w:line="360" w:lineRule="auto"/>
        <w:rPr>
          <w:b/>
          <w:sz w:val="24"/>
        </w:rPr>
      </w:pPr>
    </w:p>
    <w:p w:rsidR="00846A75" w:rsidRDefault="00846A75" w:rsidP="00846A75">
      <w:pPr>
        <w:spacing w:line="360" w:lineRule="auto"/>
        <w:rPr>
          <w:b/>
          <w:sz w:val="24"/>
        </w:rPr>
      </w:pPr>
    </w:p>
    <w:p w:rsidR="00846A75" w:rsidRDefault="00846A75" w:rsidP="00846A75">
      <w:pPr>
        <w:spacing w:line="360" w:lineRule="auto"/>
        <w:rPr>
          <w:b/>
          <w:sz w:val="24"/>
        </w:rPr>
      </w:pPr>
    </w:p>
    <w:p w:rsidR="00846A75" w:rsidRDefault="00846A75" w:rsidP="00846A75">
      <w:pPr>
        <w:spacing w:line="360" w:lineRule="auto"/>
        <w:rPr>
          <w:b/>
          <w:sz w:val="24"/>
        </w:rPr>
      </w:pPr>
    </w:p>
    <w:p w:rsidR="00846A75" w:rsidRDefault="00846A75" w:rsidP="00846A75">
      <w:pPr>
        <w:spacing w:line="360" w:lineRule="auto"/>
        <w:rPr>
          <w:b/>
          <w:sz w:val="24"/>
        </w:rPr>
      </w:pPr>
    </w:p>
    <w:p w:rsidR="00846A75" w:rsidRDefault="00846A75" w:rsidP="00846A75">
      <w:pPr>
        <w:spacing w:line="360" w:lineRule="auto"/>
        <w:rPr>
          <w:rFonts w:ascii="黑体" w:eastAsia="黑体" w:hAnsi="黑体"/>
          <w:b/>
          <w:sz w:val="32"/>
          <w:szCs w:val="32"/>
        </w:rPr>
        <w:sectPr w:rsidR="00846A75">
          <w:pgSz w:w="11906" w:h="16838"/>
          <w:pgMar w:top="992" w:right="1287" w:bottom="567" w:left="1491" w:header="851" w:footer="992" w:gutter="0"/>
          <w:cols w:space="720"/>
          <w:docGrid w:type="lines" w:linePitch="312"/>
        </w:sectPr>
      </w:pPr>
    </w:p>
    <w:p w:rsidR="00846A75" w:rsidRDefault="00846A75" w:rsidP="00846A75">
      <w:pPr>
        <w:spacing w:line="360" w:lineRule="auto"/>
        <w:rPr>
          <w:rFonts w:ascii="黑体" w:eastAsia="黑体" w:hAnsi="黑体"/>
          <w:sz w:val="32"/>
          <w:szCs w:val="32"/>
        </w:rPr>
      </w:pPr>
      <w:r>
        <w:rPr>
          <w:rFonts w:ascii="黑体" w:eastAsia="黑体" w:hAnsi="黑体"/>
          <w:b/>
          <w:sz w:val="32"/>
          <w:szCs w:val="32"/>
        </w:rPr>
        <w:lastRenderedPageBreak/>
        <w:t>附录1：</w:t>
      </w:r>
    </w:p>
    <w:p w:rsidR="00846A75" w:rsidRDefault="00846A75" w:rsidP="00846A75">
      <w:pPr>
        <w:spacing w:line="360" w:lineRule="auto"/>
        <w:ind w:firstLineChars="200" w:firstLine="640"/>
        <w:rPr>
          <w:rFonts w:eastAsia="仿宋"/>
          <w:sz w:val="32"/>
          <w:szCs w:val="32"/>
        </w:rPr>
      </w:pPr>
      <w:r>
        <w:rPr>
          <w:rFonts w:eastAsia="仿宋"/>
          <w:sz w:val="32"/>
          <w:szCs w:val="32"/>
        </w:rPr>
        <w:t>本科毕业设计（论文）优秀指导教师评选计算办法见公式</w:t>
      </w:r>
      <w:r>
        <w:rPr>
          <w:rFonts w:eastAsia="仿宋"/>
          <w:sz w:val="32"/>
          <w:szCs w:val="32"/>
        </w:rPr>
        <w:t>1</w:t>
      </w:r>
    </w:p>
    <w:p w:rsidR="00846A75" w:rsidRDefault="00846A75" w:rsidP="00846A75">
      <w:pPr>
        <w:spacing w:line="360" w:lineRule="auto"/>
        <w:ind w:firstLineChars="200" w:firstLine="640"/>
        <w:rPr>
          <w:rFonts w:eastAsia="仿宋"/>
          <w:sz w:val="32"/>
          <w:szCs w:val="32"/>
        </w:rPr>
      </w:pPr>
      <w:r>
        <w:rPr>
          <w:rFonts w:eastAsia="仿宋"/>
          <w:sz w:val="32"/>
          <w:szCs w:val="32"/>
        </w:rPr>
        <w:t xml:space="preserve">       </w:t>
      </w:r>
      <w:r>
        <w:rPr>
          <w:rFonts w:eastAsia="仿宋"/>
          <w:position w:val="-12"/>
          <w:sz w:val="32"/>
          <w:szCs w:val="32"/>
        </w:rPr>
        <w:object w:dxaOrig="184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92.25pt;height:18pt" o:ole="">
            <v:imagedata r:id="rId5" o:title=""/>
          </v:shape>
          <o:OLEObject Type="Embed" ProgID="Equation.3" ShapeID="Picture 1" DrawAspect="Content" ObjectID="_1520150156" r:id="rId6"/>
        </w:object>
      </w:r>
      <w:r>
        <w:rPr>
          <w:rFonts w:eastAsia="仿宋"/>
          <w:sz w:val="32"/>
          <w:szCs w:val="32"/>
        </w:rPr>
        <w:t xml:space="preserve">                </w:t>
      </w:r>
      <w:r>
        <w:rPr>
          <w:rFonts w:eastAsia="仿宋"/>
          <w:sz w:val="32"/>
          <w:szCs w:val="32"/>
        </w:rPr>
        <w:t>（公式</w:t>
      </w:r>
      <w:r>
        <w:rPr>
          <w:rFonts w:eastAsia="仿宋"/>
          <w:sz w:val="32"/>
          <w:szCs w:val="32"/>
        </w:rPr>
        <w:t>1</w:t>
      </w:r>
      <w:r>
        <w:rPr>
          <w:rFonts w:eastAsia="仿宋"/>
          <w:sz w:val="32"/>
          <w:szCs w:val="32"/>
        </w:rPr>
        <w:t>）</w:t>
      </w:r>
    </w:p>
    <w:p w:rsidR="00846A75" w:rsidRDefault="00846A75" w:rsidP="00846A75">
      <w:pPr>
        <w:spacing w:line="360" w:lineRule="auto"/>
        <w:ind w:firstLineChars="200" w:firstLine="640"/>
        <w:rPr>
          <w:rFonts w:eastAsia="仿宋"/>
          <w:sz w:val="32"/>
          <w:szCs w:val="32"/>
        </w:rPr>
      </w:pPr>
      <w:r>
        <w:rPr>
          <w:rFonts w:eastAsia="仿宋"/>
          <w:sz w:val="32"/>
          <w:szCs w:val="32"/>
        </w:rPr>
        <w:t>式中：</w:t>
      </w:r>
      <w:r>
        <w:rPr>
          <w:rFonts w:eastAsia="仿宋"/>
          <w:i/>
          <w:iCs/>
          <w:sz w:val="32"/>
          <w:szCs w:val="32"/>
        </w:rPr>
        <w:t xml:space="preserve">Y </w:t>
      </w:r>
      <w:r>
        <w:rPr>
          <w:rFonts w:eastAsia="仿宋"/>
          <w:sz w:val="32"/>
          <w:szCs w:val="32"/>
        </w:rPr>
        <w:t>为指导毕设工作分值，由三部分组成，即工作量、质量及难度。</w:t>
      </w:r>
    </w:p>
    <w:p w:rsidR="00846A75" w:rsidRDefault="00846A75" w:rsidP="00846A75">
      <w:pPr>
        <w:spacing w:line="360" w:lineRule="auto"/>
        <w:ind w:firstLineChars="200" w:firstLine="640"/>
        <w:rPr>
          <w:rFonts w:eastAsia="仿宋"/>
          <w:sz w:val="32"/>
          <w:szCs w:val="32"/>
        </w:rPr>
      </w:pPr>
      <w:r>
        <w:rPr>
          <w:rFonts w:eastAsia="仿宋"/>
          <w:sz w:val="32"/>
          <w:szCs w:val="32"/>
        </w:rPr>
        <w:t>其中：</w:t>
      </w:r>
      <w:r>
        <w:rPr>
          <w:rFonts w:eastAsia="仿宋"/>
          <w:i/>
          <w:iCs/>
          <w:sz w:val="32"/>
          <w:szCs w:val="32"/>
        </w:rPr>
        <w:t>a</w:t>
      </w:r>
      <w:r>
        <w:rPr>
          <w:rFonts w:eastAsia="仿宋"/>
          <w:sz w:val="32"/>
          <w:szCs w:val="32"/>
        </w:rPr>
        <w:t>为</w:t>
      </w:r>
      <w:proofErr w:type="gramStart"/>
      <w:r>
        <w:rPr>
          <w:rFonts w:eastAsia="仿宋"/>
          <w:sz w:val="32"/>
          <w:szCs w:val="32"/>
        </w:rPr>
        <w:t>指导毕设工作量</w:t>
      </w:r>
      <w:proofErr w:type="gramEnd"/>
      <w:r>
        <w:rPr>
          <w:rFonts w:eastAsia="仿宋"/>
          <w:sz w:val="32"/>
          <w:szCs w:val="32"/>
        </w:rPr>
        <w:t>系数，</w:t>
      </w:r>
      <w:r>
        <w:rPr>
          <w:rFonts w:eastAsia="仿宋"/>
          <w:position w:val="-6"/>
          <w:sz w:val="32"/>
          <w:szCs w:val="32"/>
        </w:rPr>
        <w:object w:dxaOrig="195" w:dyaOrig="225">
          <v:shape id="Picture 2" o:spid="_x0000_i1027" type="#_x0000_t75" style="width:9.75pt;height:11.25pt" o:ole="">
            <v:imagedata r:id="rId7" o:title=""/>
          </v:shape>
          <o:OLEObject Type="Embed" ProgID="Equation.3" ShapeID="Picture 2" DrawAspect="Content" ObjectID="_1520150157" r:id="rId8"/>
        </w:object>
      </w:r>
      <w:r>
        <w:rPr>
          <w:rFonts w:eastAsia="仿宋"/>
          <w:sz w:val="32"/>
          <w:szCs w:val="32"/>
        </w:rPr>
        <w:t>=10</w:t>
      </w:r>
      <w:r>
        <w:rPr>
          <w:rFonts w:eastAsia="仿宋"/>
          <w:sz w:val="32"/>
          <w:szCs w:val="32"/>
        </w:rPr>
        <w:t>；</w:t>
      </w:r>
    </w:p>
    <w:p w:rsidR="00846A75" w:rsidRDefault="00846A75" w:rsidP="00846A75">
      <w:pPr>
        <w:spacing w:line="360" w:lineRule="auto"/>
        <w:ind w:firstLineChars="200" w:firstLine="640"/>
        <w:rPr>
          <w:rFonts w:eastAsia="仿宋"/>
          <w:sz w:val="32"/>
          <w:szCs w:val="32"/>
        </w:rPr>
      </w:pPr>
      <w:r>
        <w:rPr>
          <w:rFonts w:eastAsia="仿宋"/>
          <w:i/>
          <w:iCs/>
          <w:sz w:val="32"/>
          <w:szCs w:val="32"/>
        </w:rPr>
        <w:t xml:space="preserve">      b</w:t>
      </w:r>
      <w:r>
        <w:rPr>
          <w:rFonts w:eastAsia="仿宋"/>
          <w:sz w:val="32"/>
          <w:szCs w:val="32"/>
        </w:rPr>
        <w:t>为指导</w:t>
      </w:r>
      <w:proofErr w:type="gramStart"/>
      <w:r>
        <w:rPr>
          <w:rFonts w:eastAsia="仿宋"/>
          <w:sz w:val="32"/>
          <w:szCs w:val="32"/>
        </w:rPr>
        <w:t>毕设质量</w:t>
      </w:r>
      <w:proofErr w:type="gramEnd"/>
      <w:r>
        <w:rPr>
          <w:rFonts w:eastAsia="仿宋"/>
          <w:sz w:val="32"/>
          <w:szCs w:val="32"/>
        </w:rPr>
        <w:t>系数，</w:t>
      </w:r>
      <w:r>
        <w:rPr>
          <w:rFonts w:eastAsia="仿宋"/>
          <w:position w:val="-6"/>
          <w:sz w:val="32"/>
          <w:szCs w:val="32"/>
        </w:rPr>
        <w:object w:dxaOrig="195" w:dyaOrig="285">
          <v:shape id="Picture 3" o:spid="_x0000_i1028" type="#_x0000_t75" style="width:9.75pt;height:14.25pt" o:ole="">
            <v:imagedata r:id="rId9" o:title=""/>
          </v:shape>
          <o:OLEObject Type="Embed" ProgID="Equation.3" ShapeID="Picture 3" DrawAspect="Content" ObjectID="_1520150158" r:id="rId10"/>
        </w:object>
      </w:r>
      <w:r>
        <w:rPr>
          <w:rFonts w:eastAsia="仿宋"/>
          <w:sz w:val="32"/>
          <w:szCs w:val="32"/>
        </w:rPr>
        <w:t>=20</w:t>
      </w:r>
      <w:r>
        <w:rPr>
          <w:rFonts w:eastAsia="仿宋"/>
          <w:sz w:val="32"/>
          <w:szCs w:val="32"/>
        </w:rPr>
        <w:t>；</w:t>
      </w:r>
    </w:p>
    <w:p w:rsidR="00846A75" w:rsidRDefault="00846A75" w:rsidP="00846A75">
      <w:pPr>
        <w:spacing w:line="360" w:lineRule="auto"/>
        <w:ind w:firstLineChars="200" w:firstLine="640"/>
        <w:rPr>
          <w:rFonts w:eastAsia="仿宋"/>
          <w:sz w:val="32"/>
          <w:szCs w:val="32"/>
        </w:rPr>
      </w:pPr>
      <w:r>
        <w:rPr>
          <w:rFonts w:eastAsia="仿宋"/>
          <w:i/>
          <w:iCs/>
          <w:sz w:val="32"/>
          <w:szCs w:val="32"/>
        </w:rPr>
        <w:t xml:space="preserve">      c</w:t>
      </w:r>
      <w:r>
        <w:rPr>
          <w:rFonts w:eastAsia="仿宋"/>
          <w:sz w:val="32"/>
          <w:szCs w:val="32"/>
        </w:rPr>
        <w:t>为</w:t>
      </w:r>
      <w:proofErr w:type="gramStart"/>
      <w:r>
        <w:rPr>
          <w:rFonts w:eastAsia="仿宋"/>
          <w:sz w:val="32"/>
          <w:szCs w:val="32"/>
        </w:rPr>
        <w:t>指导毕设难度</w:t>
      </w:r>
      <w:proofErr w:type="gramEnd"/>
      <w:r>
        <w:rPr>
          <w:rFonts w:eastAsia="仿宋"/>
          <w:sz w:val="32"/>
          <w:szCs w:val="32"/>
        </w:rPr>
        <w:t>系数，</w:t>
      </w:r>
      <w:r>
        <w:rPr>
          <w:rFonts w:eastAsia="仿宋"/>
          <w:position w:val="-6"/>
          <w:sz w:val="32"/>
          <w:szCs w:val="32"/>
        </w:rPr>
        <w:object w:dxaOrig="180" w:dyaOrig="225">
          <v:shape id="Picture 4" o:spid="_x0000_i1029" type="#_x0000_t75" style="width:9pt;height:11.25pt" o:ole="">
            <v:imagedata r:id="rId11" o:title=""/>
          </v:shape>
          <o:OLEObject Type="Embed" ProgID="Equation.3" ShapeID="Picture 4" DrawAspect="Content" ObjectID="_1520150159" r:id="rId12"/>
        </w:object>
      </w:r>
      <w:r>
        <w:rPr>
          <w:rFonts w:eastAsia="仿宋"/>
          <w:sz w:val="32"/>
          <w:szCs w:val="32"/>
        </w:rPr>
        <w:t>=15</w:t>
      </w:r>
      <w:r>
        <w:rPr>
          <w:rFonts w:eastAsia="仿宋"/>
          <w:sz w:val="32"/>
          <w:szCs w:val="32"/>
        </w:rPr>
        <w:t>；</w:t>
      </w:r>
    </w:p>
    <w:p w:rsidR="00846A75" w:rsidRDefault="00846A75" w:rsidP="00846A75">
      <w:pPr>
        <w:spacing w:line="360" w:lineRule="auto"/>
        <w:ind w:firstLineChars="200" w:firstLine="640"/>
        <w:rPr>
          <w:rFonts w:eastAsia="仿宋"/>
          <w:sz w:val="32"/>
          <w:szCs w:val="32"/>
        </w:rPr>
      </w:pPr>
      <w:r>
        <w:rPr>
          <w:rFonts w:eastAsia="仿宋"/>
          <w:i/>
          <w:iCs/>
          <w:sz w:val="32"/>
          <w:szCs w:val="32"/>
        </w:rPr>
        <w:t xml:space="preserve">      x</w:t>
      </w:r>
      <w:r>
        <w:rPr>
          <w:rFonts w:eastAsia="仿宋"/>
          <w:i/>
          <w:iCs/>
          <w:sz w:val="32"/>
          <w:szCs w:val="32"/>
          <w:vertAlign w:val="subscript"/>
        </w:rPr>
        <w:t>1</w:t>
      </w:r>
      <w:r>
        <w:rPr>
          <w:rFonts w:eastAsia="仿宋"/>
          <w:sz w:val="32"/>
          <w:szCs w:val="32"/>
        </w:rPr>
        <w:t>为本年度教师所带本科毕设学生总数；</w:t>
      </w:r>
    </w:p>
    <w:p w:rsidR="00846A75" w:rsidRDefault="00846A75" w:rsidP="00846A75">
      <w:pPr>
        <w:spacing w:line="360" w:lineRule="auto"/>
        <w:ind w:firstLineChars="200" w:firstLine="640"/>
        <w:rPr>
          <w:rFonts w:eastAsia="仿宋"/>
          <w:sz w:val="32"/>
          <w:szCs w:val="32"/>
        </w:rPr>
      </w:pPr>
      <w:r>
        <w:rPr>
          <w:rFonts w:eastAsia="仿宋"/>
          <w:sz w:val="32"/>
          <w:szCs w:val="32"/>
        </w:rPr>
        <w:t xml:space="preserve">      </w:t>
      </w:r>
      <w:r>
        <w:rPr>
          <w:rFonts w:eastAsia="仿宋"/>
          <w:i/>
          <w:iCs/>
          <w:sz w:val="32"/>
          <w:szCs w:val="32"/>
        </w:rPr>
        <w:t>x</w:t>
      </w:r>
      <w:r>
        <w:rPr>
          <w:rFonts w:eastAsia="仿宋"/>
          <w:i/>
          <w:iCs/>
          <w:sz w:val="32"/>
          <w:szCs w:val="32"/>
          <w:vertAlign w:val="subscript"/>
        </w:rPr>
        <w:t>2</w:t>
      </w:r>
      <w:r>
        <w:rPr>
          <w:rFonts w:eastAsia="仿宋"/>
          <w:sz w:val="32"/>
          <w:szCs w:val="32"/>
        </w:rPr>
        <w:t>为指导毕设成绩变量；</w:t>
      </w:r>
    </w:p>
    <w:p w:rsidR="00846A75" w:rsidRDefault="00846A75" w:rsidP="00846A75">
      <w:pPr>
        <w:spacing w:line="360" w:lineRule="auto"/>
        <w:ind w:firstLineChars="200" w:firstLine="640"/>
        <w:rPr>
          <w:rFonts w:eastAsia="仿宋"/>
          <w:sz w:val="32"/>
          <w:szCs w:val="32"/>
        </w:rPr>
      </w:pPr>
      <w:r>
        <w:rPr>
          <w:rFonts w:eastAsia="仿宋"/>
          <w:sz w:val="32"/>
          <w:szCs w:val="32"/>
        </w:rPr>
        <w:t xml:space="preserve">           </w:t>
      </w:r>
      <w:r>
        <w:rPr>
          <w:rFonts w:eastAsia="仿宋" w:hint="eastAsia"/>
          <w:sz w:val="32"/>
          <w:szCs w:val="32"/>
        </w:rPr>
        <w:t xml:space="preserve"> </w:t>
      </w:r>
      <w:r>
        <w:rPr>
          <w:rFonts w:eastAsia="仿宋"/>
          <w:position w:val="-30"/>
          <w:sz w:val="32"/>
          <w:szCs w:val="32"/>
        </w:rPr>
        <w:object w:dxaOrig="5025" w:dyaOrig="675">
          <v:shape id="Picture 5" o:spid="_x0000_i1030" type="#_x0000_t75" style="width:251.25pt;height:33.75pt" o:ole="">
            <v:imagedata r:id="rId13" o:title=""/>
          </v:shape>
          <o:OLEObject Type="Embed" ProgID="Equation.3" ShapeID="Picture 5" DrawAspect="Content" ObjectID="_1520150160" r:id="rId14"/>
        </w:object>
      </w:r>
    </w:p>
    <w:p w:rsidR="00846A75" w:rsidRDefault="00846A75" w:rsidP="00846A75">
      <w:pPr>
        <w:spacing w:line="360" w:lineRule="auto"/>
        <w:ind w:firstLineChars="800" w:firstLine="2560"/>
        <w:rPr>
          <w:rFonts w:eastAsia="仿宋"/>
          <w:sz w:val="32"/>
          <w:szCs w:val="32"/>
        </w:rPr>
      </w:pPr>
      <w:r>
        <w:rPr>
          <w:rFonts w:eastAsia="仿宋"/>
          <w:position w:val="-12"/>
          <w:sz w:val="32"/>
          <w:szCs w:val="32"/>
        </w:rPr>
        <w:object w:dxaOrig="315" w:dyaOrig="360">
          <v:shape id="Picture 6" o:spid="_x0000_i1031" type="#_x0000_t75" style="width:15.75pt;height:18pt" o:ole="">
            <v:imagedata r:id="rId15" o:title=""/>
          </v:shape>
          <o:OLEObject Type="Embed" ProgID="Equation.3" ShapeID="Picture 6" DrawAspect="Content" ObjectID="_1520150161" r:id="rId16"/>
        </w:object>
      </w:r>
      <w:r>
        <w:rPr>
          <w:rFonts w:eastAsia="仿宋"/>
          <w:sz w:val="32"/>
          <w:szCs w:val="32"/>
        </w:rPr>
        <w:t>——</w:t>
      </w:r>
      <w:r>
        <w:rPr>
          <w:rFonts w:eastAsia="仿宋"/>
          <w:sz w:val="32"/>
          <w:szCs w:val="32"/>
        </w:rPr>
        <w:t>指导学生中成绩为</w:t>
      </w:r>
      <w:r>
        <w:rPr>
          <w:rFonts w:eastAsia="仿宋"/>
          <w:b/>
          <w:sz w:val="32"/>
          <w:szCs w:val="32"/>
        </w:rPr>
        <w:t>优</w:t>
      </w:r>
      <w:r>
        <w:rPr>
          <w:rFonts w:eastAsia="仿宋"/>
          <w:sz w:val="32"/>
          <w:szCs w:val="32"/>
        </w:rPr>
        <w:t>的人数；</w:t>
      </w:r>
    </w:p>
    <w:p w:rsidR="00846A75" w:rsidRDefault="00846A75" w:rsidP="00846A75">
      <w:pPr>
        <w:spacing w:line="360" w:lineRule="auto"/>
        <w:ind w:firstLineChars="800" w:firstLine="2560"/>
        <w:rPr>
          <w:rFonts w:eastAsia="仿宋"/>
          <w:sz w:val="32"/>
          <w:szCs w:val="32"/>
        </w:rPr>
      </w:pPr>
      <w:r>
        <w:rPr>
          <w:rFonts w:eastAsia="仿宋"/>
          <w:position w:val="-12"/>
          <w:sz w:val="32"/>
          <w:szCs w:val="32"/>
        </w:rPr>
        <w:object w:dxaOrig="345" w:dyaOrig="360">
          <v:shape id="Picture 7" o:spid="_x0000_i1032" type="#_x0000_t75" style="width:17.25pt;height:18pt" o:ole="">
            <v:imagedata r:id="rId17" o:title=""/>
          </v:shape>
          <o:OLEObject Type="Embed" ProgID="Equation.3" ShapeID="Picture 7" DrawAspect="Content" ObjectID="_1520150162" r:id="rId18"/>
        </w:object>
      </w:r>
      <w:r>
        <w:rPr>
          <w:rFonts w:eastAsia="仿宋"/>
          <w:sz w:val="32"/>
          <w:szCs w:val="32"/>
        </w:rPr>
        <w:t>——</w:t>
      </w:r>
      <w:r>
        <w:rPr>
          <w:rFonts w:eastAsia="仿宋"/>
          <w:sz w:val="32"/>
          <w:szCs w:val="32"/>
        </w:rPr>
        <w:t>指导学生中成绩为</w:t>
      </w:r>
      <w:r>
        <w:rPr>
          <w:rFonts w:eastAsia="仿宋"/>
          <w:b/>
          <w:sz w:val="32"/>
          <w:szCs w:val="32"/>
        </w:rPr>
        <w:t>良</w:t>
      </w:r>
      <w:r>
        <w:rPr>
          <w:rFonts w:eastAsia="仿宋"/>
          <w:sz w:val="32"/>
          <w:szCs w:val="32"/>
        </w:rPr>
        <w:t>的人数；</w:t>
      </w:r>
    </w:p>
    <w:p w:rsidR="00846A75" w:rsidRDefault="00846A75" w:rsidP="00846A75">
      <w:pPr>
        <w:spacing w:line="360" w:lineRule="auto"/>
        <w:ind w:firstLineChars="800" w:firstLine="2560"/>
        <w:rPr>
          <w:rFonts w:eastAsia="仿宋"/>
          <w:sz w:val="32"/>
          <w:szCs w:val="32"/>
        </w:rPr>
      </w:pPr>
      <w:r>
        <w:rPr>
          <w:rFonts w:eastAsia="仿宋"/>
          <w:position w:val="-12"/>
          <w:sz w:val="32"/>
          <w:szCs w:val="32"/>
        </w:rPr>
        <w:object w:dxaOrig="345" w:dyaOrig="360">
          <v:shape id="Picture 8" o:spid="_x0000_i1033" type="#_x0000_t75" style="width:17.25pt;height:18pt" o:ole="">
            <v:imagedata r:id="rId19" o:title=""/>
          </v:shape>
          <o:OLEObject Type="Embed" ProgID="Equation.3" ShapeID="Picture 8" DrawAspect="Content" ObjectID="_1520150163" r:id="rId20"/>
        </w:object>
      </w:r>
      <w:r>
        <w:rPr>
          <w:rFonts w:eastAsia="仿宋"/>
          <w:sz w:val="32"/>
          <w:szCs w:val="32"/>
        </w:rPr>
        <w:t>——</w:t>
      </w:r>
      <w:r>
        <w:rPr>
          <w:rFonts w:eastAsia="仿宋"/>
          <w:sz w:val="32"/>
          <w:szCs w:val="32"/>
        </w:rPr>
        <w:t>指导学生中成绩为</w:t>
      </w:r>
      <w:r>
        <w:rPr>
          <w:rFonts w:eastAsia="仿宋"/>
          <w:b/>
          <w:sz w:val="32"/>
          <w:szCs w:val="32"/>
        </w:rPr>
        <w:t>中</w:t>
      </w:r>
      <w:r>
        <w:rPr>
          <w:rFonts w:eastAsia="仿宋"/>
          <w:sz w:val="32"/>
          <w:szCs w:val="32"/>
        </w:rPr>
        <w:t>的人数；</w:t>
      </w:r>
    </w:p>
    <w:p w:rsidR="00846A75" w:rsidRDefault="00846A75" w:rsidP="00846A75">
      <w:pPr>
        <w:spacing w:line="360" w:lineRule="auto"/>
        <w:ind w:firstLineChars="800" w:firstLine="2560"/>
        <w:rPr>
          <w:rFonts w:eastAsia="仿宋"/>
          <w:sz w:val="32"/>
          <w:szCs w:val="32"/>
        </w:rPr>
      </w:pPr>
      <w:r>
        <w:rPr>
          <w:rFonts w:eastAsia="仿宋"/>
          <w:position w:val="-10"/>
          <w:sz w:val="32"/>
          <w:szCs w:val="32"/>
        </w:rPr>
        <w:object w:dxaOrig="345" w:dyaOrig="345">
          <v:shape id="Picture 9" o:spid="_x0000_i1034" type="#_x0000_t75" style="width:17.25pt;height:17.25pt" o:ole="">
            <v:imagedata r:id="rId21" o:title=""/>
          </v:shape>
          <o:OLEObject Type="Embed" ProgID="Equation.3" ShapeID="Picture 9" DrawAspect="Content" ObjectID="_1520150164" r:id="rId22"/>
        </w:object>
      </w:r>
      <w:r>
        <w:rPr>
          <w:rFonts w:eastAsia="仿宋"/>
          <w:sz w:val="32"/>
          <w:szCs w:val="32"/>
        </w:rPr>
        <w:t>——</w:t>
      </w:r>
      <w:r>
        <w:rPr>
          <w:rFonts w:eastAsia="仿宋"/>
          <w:sz w:val="32"/>
          <w:szCs w:val="32"/>
        </w:rPr>
        <w:t>指导学生中成绩为</w:t>
      </w:r>
      <w:r>
        <w:rPr>
          <w:rFonts w:eastAsia="仿宋"/>
          <w:b/>
          <w:sz w:val="32"/>
          <w:szCs w:val="32"/>
        </w:rPr>
        <w:t>及格</w:t>
      </w:r>
      <w:r>
        <w:rPr>
          <w:rFonts w:eastAsia="仿宋"/>
          <w:sz w:val="32"/>
          <w:szCs w:val="32"/>
        </w:rPr>
        <w:t>的人数；</w:t>
      </w:r>
    </w:p>
    <w:p w:rsidR="00846A75" w:rsidRDefault="00846A75" w:rsidP="00846A75">
      <w:pPr>
        <w:spacing w:line="360" w:lineRule="auto"/>
        <w:ind w:firstLineChars="800" w:firstLine="2560"/>
        <w:rPr>
          <w:rFonts w:eastAsia="仿宋"/>
          <w:sz w:val="32"/>
          <w:szCs w:val="32"/>
        </w:rPr>
      </w:pPr>
      <w:r>
        <w:rPr>
          <w:rFonts w:eastAsia="仿宋"/>
          <w:position w:val="-12"/>
          <w:sz w:val="32"/>
          <w:szCs w:val="32"/>
        </w:rPr>
        <w:object w:dxaOrig="345" w:dyaOrig="360">
          <v:shape id="Picture 10" o:spid="_x0000_i1035" type="#_x0000_t75" style="width:17.25pt;height:18pt" o:ole="">
            <v:imagedata r:id="rId23" o:title=""/>
          </v:shape>
          <o:OLEObject Type="Embed" ProgID="Equation.3" ShapeID="Picture 10" DrawAspect="Content" ObjectID="_1520150165" r:id="rId24"/>
        </w:object>
      </w:r>
      <w:r>
        <w:rPr>
          <w:rFonts w:eastAsia="仿宋"/>
          <w:sz w:val="32"/>
          <w:szCs w:val="32"/>
        </w:rPr>
        <w:t>——</w:t>
      </w:r>
      <w:r>
        <w:rPr>
          <w:rFonts w:eastAsia="仿宋"/>
          <w:sz w:val="32"/>
          <w:szCs w:val="32"/>
        </w:rPr>
        <w:t>指导学生中成绩为</w:t>
      </w:r>
      <w:r>
        <w:rPr>
          <w:rFonts w:eastAsia="仿宋"/>
          <w:b/>
          <w:sz w:val="32"/>
          <w:szCs w:val="32"/>
        </w:rPr>
        <w:t>不及格</w:t>
      </w:r>
      <w:r>
        <w:rPr>
          <w:rFonts w:eastAsia="仿宋"/>
          <w:sz w:val="32"/>
          <w:szCs w:val="32"/>
        </w:rPr>
        <w:t>的人数；</w:t>
      </w:r>
    </w:p>
    <w:p w:rsidR="00846A75" w:rsidRDefault="00846A75" w:rsidP="00846A75">
      <w:pPr>
        <w:spacing w:line="360" w:lineRule="auto"/>
        <w:ind w:firstLineChars="150" w:firstLine="480"/>
        <w:rPr>
          <w:rFonts w:eastAsia="仿宋"/>
          <w:sz w:val="32"/>
          <w:szCs w:val="32"/>
        </w:rPr>
      </w:pPr>
      <w:r>
        <w:rPr>
          <w:rFonts w:eastAsia="仿宋"/>
          <w:sz w:val="32"/>
          <w:szCs w:val="32"/>
        </w:rPr>
        <w:t>（注：一次答辩不通过的学生，按不及格计算；其余均按毕设最终成绩计算）</w:t>
      </w:r>
    </w:p>
    <w:p w:rsidR="00846A75" w:rsidRDefault="00846A75" w:rsidP="00846A75">
      <w:pPr>
        <w:spacing w:line="360" w:lineRule="auto"/>
        <w:ind w:firstLineChars="200" w:firstLine="640"/>
        <w:rPr>
          <w:rFonts w:eastAsia="仿宋"/>
          <w:sz w:val="32"/>
          <w:szCs w:val="32"/>
        </w:rPr>
      </w:pPr>
      <w:r>
        <w:rPr>
          <w:rFonts w:eastAsia="仿宋"/>
          <w:position w:val="-12"/>
          <w:sz w:val="32"/>
          <w:szCs w:val="32"/>
        </w:rPr>
        <w:object w:dxaOrig="330" w:dyaOrig="405">
          <v:shape id="Picture 11" o:spid="_x0000_i1036" type="#_x0000_t75" style="width:16.5pt;height:20.25pt" o:ole="">
            <v:imagedata r:id="rId25" o:title=""/>
          </v:shape>
          <o:OLEObject Type="Embed" ProgID="Equation.3" ShapeID="Picture 11" DrawAspect="Content" ObjectID="_1520150166" r:id="rId26"/>
        </w:object>
      </w:r>
      <w:r>
        <w:rPr>
          <w:rFonts w:eastAsia="仿宋"/>
          <w:sz w:val="32"/>
          <w:szCs w:val="32"/>
        </w:rPr>
        <w:t>为无法双</w:t>
      </w:r>
      <w:proofErr w:type="gramStart"/>
      <w:r>
        <w:rPr>
          <w:rFonts w:eastAsia="仿宋"/>
          <w:sz w:val="32"/>
          <w:szCs w:val="32"/>
        </w:rPr>
        <w:t>选成功</w:t>
      </w:r>
      <w:proofErr w:type="gramEnd"/>
      <w:r>
        <w:rPr>
          <w:rFonts w:eastAsia="仿宋"/>
          <w:sz w:val="32"/>
          <w:szCs w:val="32"/>
        </w:rPr>
        <w:t>的、难以找到指导教师的学生的人数。</w:t>
      </w:r>
    </w:p>
    <w:p w:rsidR="00846A75" w:rsidRDefault="00846A75" w:rsidP="00846A75">
      <w:pPr>
        <w:spacing w:line="360" w:lineRule="auto"/>
        <w:rPr>
          <w:rFonts w:eastAsia="仿宋"/>
          <w:sz w:val="32"/>
          <w:szCs w:val="32"/>
        </w:rPr>
      </w:pPr>
      <w:r>
        <w:rPr>
          <w:rFonts w:eastAsia="仿宋"/>
          <w:b/>
          <w:sz w:val="32"/>
          <w:szCs w:val="32"/>
        </w:rPr>
        <w:t>例如</w:t>
      </w:r>
      <w:r>
        <w:rPr>
          <w:rFonts w:eastAsia="仿宋"/>
          <w:sz w:val="32"/>
          <w:szCs w:val="32"/>
        </w:rPr>
        <w:t>：</w:t>
      </w:r>
    </w:p>
    <w:p w:rsidR="00846A75" w:rsidRDefault="00846A75" w:rsidP="00846A75">
      <w:pPr>
        <w:spacing w:line="360" w:lineRule="auto"/>
        <w:ind w:firstLineChars="200" w:firstLine="640"/>
        <w:rPr>
          <w:rFonts w:eastAsia="仿宋"/>
          <w:sz w:val="32"/>
          <w:szCs w:val="32"/>
        </w:rPr>
      </w:pPr>
      <w:r>
        <w:rPr>
          <w:rFonts w:eastAsia="仿宋"/>
          <w:sz w:val="32"/>
          <w:szCs w:val="32"/>
        </w:rPr>
        <w:t>本年度教师甲所带本科毕设总数为</w:t>
      </w:r>
      <w:r>
        <w:rPr>
          <w:rFonts w:eastAsia="仿宋"/>
          <w:sz w:val="32"/>
          <w:szCs w:val="32"/>
        </w:rPr>
        <w:t>5</w:t>
      </w:r>
      <w:r>
        <w:rPr>
          <w:rFonts w:eastAsia="仿宋"/>
          <w:sz w:val="32"/>
          <w:szCs w:val="32"/>
        </w:rPr>
        <w:t>，毕设成绩获得优秀的</w:t>
      </w:r>
      <w:r>
        <w:rPr>
          <w:rFonts w:eastAsia="仿宋"/>
          <w:sz w:val="32"/>
          <w:szCs w:val="32"/>
        </w:rPr>
        <w:t>1</w:t>
      </w:r>
      <w:r>
        <w:rPr>
          <w:rFonts w:eastAsia="仿宋"/>
          <w:sz w:val="32"/>
          <w:szCs w:val="32"/>
        </w:rPr>
        <w:t>名，良好的</w:t>
      </w:r>
      <w:r>
        <w:rPr>
          <w:rFonts w:eastAsia="仿宋"/>
          <w:sz w:val="32"/>
          <w:szCs w:val="32"/>
        </w:rPr>
        <w:t>3</w:t>
      </w:r>
      <w:r>
        <w:rPr>
          <w:rFonts w:eastAsia="仿宋"/>
          <w:sz w:val="32"/>
          <w:szCs w:val="32"/>
        </w:rPr>
        <w:t>名，中等</w:t>
      </w:r>
    </w:p>
    <w:p w:rsidR="00846A75" w:rsidRDefault="00846A75" w:rsidP="00846A75">
      <w:pPr>
        <w:spacing w:line="360" w:lineRule="auto"/>
        <w:rPr>
          <w:rFonts w:eastAsia="仿宋"/>
          <w:sz w:val="32"/>
          <w:szCs w:val="32"/>
        </w:rPr>
      </w:pPr>
      <w:r>
        <w:rPr>
          <w:rFonts w:eastAsia="仿宋"/>
          <w:sz w:val="32"/>
          <w:szCs w:val="32"/>
        </w:rPr>
        <w:t xml:space="preserve">      </w:t>
      </w:r>
      <w:r>
        <w:rPr>
          <w:rFonts w:eastAsia="仿宋"/>
          <w:sz w:val="32"/>
          <w:szCs w:val="32"/>
        </w:rPr>
        <w:t>为</w:t>
      </w:r>
      <w:r>
        <w:rPr>
          <w:rFonts w:eastAsia="仿宋"/>
          <w:sz w:val="32"/>
          <w:szCs w:val="32"/>
        </w:rPr>
        <w:t>1</w:t>
      </w:r>
      <w:r>
        <w:rPr>
          <w:rFonts w:eastAsia="仿宋"/>
          <w:sz w:val="32"/>
          <w:szCs w:val="32"/>
        </w:rPr>
        <w:t>名，其中有</w:t>
      </w:r>
      <w:r>
        <w:rPr>
          <w:rFonts w:eastAsia="仿宋"/>
          <w:sz w:val="32"/>
          <w:szCs w:val="32"/>
        </w:rPr>
        <w:t>1</w:t>
      </w:r>
      <w:r>
        <w:rPr>
          <w:rFonts w:eastAsia="仿宋"/>
          <w:sz w:val="32"/>
          <w:szCs w:val="32"/>
        </w:rPr>
        <w:t>名学生为系指派的学生，则指导毕设工作分值为：</w:t>
      </w:r>
    </w:p>
    <w:p w:rsidR="00846A75" w:rsidRDefault="00846A75" w:rsidP="00846A75">
      <w:pPr>
        <w:spacing w:line="360" w:lineRule="auto"/>
        <w:rPr>
          <w:rFonts w:eastAsia="仿宋"/>
          <w:position w:val="-12"/>
          <w:sz w:val="32"/>
          <w:szCs w:val="32"/>
        </w:rPr>
      </w:pPr>
      <w:r>
        <w:rPr>
          <w:rFonts w:eastAsia="仿宋"/>
          <w:sz w:val="32"/>
          <w:szCs w:val="32"/>
        </w:rPr>
        <w:lastRenderedPageBreak/>
        <w:t xml:space="preserve">      </w:t>
      </w:r>
      <w:r>
        <w:rPr>
          <w:rFonts w:eastAsia="仿宋"/>
          <w:position w:val="-12"/>
          <w:sz w:val="32"/>
          <w:szCs w:val="32"/>
        </w:rPr>
        <w:object w:dxaOrig="1845" w:dyaOrig="360">
          <v:shape id="Picture 12" o:spid="_x0000_i1037" type="#_x0000_t75" style="width:92.25pt;height:18pt" o:ole="">
            <v:imagedata r:id="rId5" o:title=""/>
          </v:shape>
          <o:OLEObject Type="Embed" ProgID="Equation.3" ShapeID="Picture 12" DrawAspect="Content" ObjectID="_1520150167" r:id="rId27"/>
        </w:object>
      </w:r>
    </w:p>
    <w:p w:rsidR="00846A75" w:rsidRDefault="00846A75" w:rsidP="00846A75">
      <w:pPr>
        <w:spacing w:line="360" w:lineRule="auto"/>
        <w:rPr>
          <w:kern w:val="32"/>
          <w:sz w:val="32"/>
          <w:szCs w:val="32"/>
          <w:lang w:val="zh-CN"/>
        </w:rPr>
        <w:sectPr w:rsidR="00846A75">
          <w:pgSz w:w="11906" w:h="16838"/>
          <w:pgMar w:top="992" w:right="1287" w:bottom="567" w:left="1491" w:header="851" w:footer="992" w:gutter="0"/>
          <w:cols w:space="720"/>
          <w:docGrid w:type="lines" w:linePitch="312"/>
        </w:sectPr>
      </w:pPr>
      <w:r>
        <w:rPr>
          <w:rFonts w:eastAsia="仿宋"/>
          <w:position w:val="-12"/>
          <w:sz w:val="32"/>
          <w:szCs w:val="32"/>
        </w:rPr>
        <w:t xml:space="preserve">       </w:t>
      </w:r>
      <w:r>
        <w:rPr>
          <w:rFonts w:eastAsia="仿宋"/>
          <w:position w:val="-40"/>
          <w:sz w:val="32"/>
          <w:szCs w:val="32"/>
        </w:rPr>
        <w:object w:dxaOrig="5235" w:dyaOrig="1320">
          <v:shape id="Picture 21" o:spid="_x0000_i1038" type="#_x0000_t75" style="width:261.75pt;height:66pt" o:ole="">
            <v:imagedata r:id="rId28" o:title=""/>
          </v:shape>
          <o:OLEObject Type="Embed" ProgID="Equation.3" ShapeID="Picture 21" DrawAspect="Content" ObjectID="_1520150168" r:id="rId29"/>
        </w:object>
      </w:r>
    </w:p>
    <w:p w:rsidR="000D194E" w:rsidRDefault="00846A75" w:rsidP="00846A75">
      <w:pPr>
        <w:snapToGrid w:val="0"/>
        <w:spacing w:line="180" w:lineRule="atLeast"/>
        <w:jc w:val="center"/>
        <w:outlineLvl w:val="0"/>
        <w:rPr>
          <w:rFonts w:eastAsia="方正小标宋简体"/>
          <w:sz w:val="44"/>
          <w:szCs w:val="44"/>
        </w:rPr>
      </w:pPr>
      <w:r w:rsidRPr="00BC3B61">
        <w:rPr>
          <w:rFonts w:eastAsia="方正小标宋简体" w:hint="eastAsia"/>
          <w:sz w:val="44"/>
          <w:szCs w:val="44"/>
        </w:rPr>
        <w:lastRenderedPageBreak/>
        <w:t>关于</w:t>
      </w:r>
      <w:r w:rsidR="000D194E">
        <w:rPr>
          <w:rFonts w:eastAsia="方正小标宋简体" w:hint="eastAsia"/>
          <w:sz w:val="44"/>
          <w:szCs w:val="44"/>
        </w:rPr>
        <w:t>指导困难学生</w:t>
      </w:r>
      <w:r w:rsidRPr="00BC3B61">
        <w:rPr>
          <w:rFonts w:eastAsia="方正小标宋简体" w:hint="eastAsia"/>
          <w:sz w:val="44"/>
          <w:szCs w:val="44"/>
        </w:rPr>
        <w:t>本科毕业设计（论文）</w:t>
      </w:r>
    </w:p>
    <w:p w:rsidR="00846A75" w:rsidRPr="00BC3B61" w:rsidRDefault="00846A75" w:rsidP="00846A75">
      <w:pPr>
        <w:snapToGrid w:val="0"/>
        <w:spacing w:line="180" w:lineRule="atLeast"/>
        <w:jc w:val="center"/>
        <w:outlineLvl w:val="0"/>
        <w:rPr>
          <w:rFonts w:eastAsia="方正小标宋简体"/>
          <w:sz w:val="44"/>
          <w:szCs w:val="44"/>
        </w:rPr>
      </w:pPr>
      <w:r w:rsidRPr="00BC3B61">
        <w:rPr>
          <w:rFonts w:eastAsia="方正小标宋简体" w:hint="eastAsia"/>
          <w:sz w:val="44"/>
          <w:szCs w:val="44"/>
        </w:rPr>
        <w:t>工作的补充规定</w:t>
      </w:r>
    </w:p>
    <w:p w:rsidR="00846A75" w:rsidRDefault="00846A75" w:rsidP="00846A75">
      <w:pPr>
        <w:spacing w:line="180" w:lineRule="atLeast"/>
        <w:jc w:val="center"/>
        <w:rPr>
          <w:rFonts w:eastAsia="方正小标宋简体"/>
          <w:sz w:val="32"/>
          <w:szCs w:val="32"/>
        </w:rPr>
      </w:pPr>
    </w:p>
    <w:p w:rsidR="00846A75" w:rsidRPr="00BC3B61" w:rsidRDefault="004922C1" w:rsidP="00846A75">
      <w:pPr>
        <w:spacing w:line="360" w:lineRule="auto"/>
        <w:rPr>
          <w:rFonts w:eastAsia="仿宋"/>
          <w:sz w:val="32"/>
          <w:szCs w:val="32"/>
        </w:rPr>
      </w:pPr>
      <w:r>
        <w:rPr>
          <w:rFonts w:eastAsia="仿宋" w:hint="eastAsia"/>
          <w:sz w:val="32"/>
          <w:szCs w:val="32"/>
        </w:rPr>
        <w:t>一、</w:t>
      </w:r>
      <w:r w:rsidR="00846A75" w:rsidRPr="00BC3B61">
        <w:rPr>
          <w:rFonts w:eastAsia="仿宋" w:hint="eastAsia"/>
          <w:sz w:val="32"/>
          <w:szCs w:val="32"/>
        </w:rPr>
        <w:t>困难学生界定标准：</w:t>
      </w:r>
    </w:p>
    <w:p w:rsidR="00846A75" w:rsidRPr="00BC3B61" w:rsidRDefault="004922C1" w:rsidP="00846A75">
      <w:pPr>
        <w:spacing w:line="360" w:lineRule="auto"/>
        <w:rPr>
          <w:rFonts w:eastAsia="仿宋"/>
          <w:sz w:val="32"/>
          <w:szCs w:val="32"/>
        </w:rPr>
      </w:pPr>
      <w:r>
        <w:rPr>
          <w:rFonts w:eastAsia="仿宋" w:hint="eastAsia"/>
          <w:sz w:val="32"/>
          <w:szCs w:val="32"/>
        </w:rPr>
        <w:t xml:space="preserve">1. </w:t>
      </w:r>
      <w:r w:rsidR="00846A75" w:rsidRPr="00BC3B61">
        <w:rPr>
          <w:rFonts w:eastAsia="仿宋" w:hint="eastAsia"/>
          <w:sz w:val="32"/>
          <w:szCs w:val="32"/>
        </w:rPr>
        <w:t>延长学习时间到毕业班学生；</w:t>
      </w:r>
    </w:p>
    <w:p w:rsidR="00846A75" w:rsidRPr="00BC3B61" w:rsidRDefault="004922C1" w:rsidP="00846A75">
      <w:pPr>
        <w:spacing w:line="360" w:lineRule="auto"/>
        <w:rPr>
          <w:rFonts w:eastAsia="仿宋"/>
          <w:sz w:val="32"/>
          <w:szCs w:val="32"/>
        </w:rPr>
      </w:pPr>
      <w:r>
        <w:rPr>
          <w:rFonts w:eastAsia="仿宋" w:hint="eastAsia"/>
          <w:sz w:val="32"/>
          <w:szCs w:val="32"/>
        </w:rPr>
        <w:t xml:space="preserve">2. </w:t>
      </w:r>
      <w:r w:rsidR="00846A75" w:rsidRPr="00BC3B61">
        <w:rPr>
          <w:rFonts w:eastAsia="仿宋" w:hint="eastAsia"/>
          <w:sz w:val="32"/>
          <w:szCs w:val="32"/>
        </w:rPr>
        <w:t>第七学期结束时进入</w:t>
      </w:r>
      <w:proofErr w:type="gramStart"/>
      <w:r w:rsidR="00846A75" w:rsidRPr="00BC3B61">
        <w:rPr>
          <w:rFonts w:eastAsia="仿宋" w:hint="eastAsia"/>
          <w:sz w:val="32"/>
          <w:szCs w:val="32"/>
        </w:rPr>
        <w:t>毕设系统</w:t>
      </w:r>
      <w:proofErr w:type="gramEnd"/>
      <w:r w:rsidR="00846A75" w:rsidRPr="00BC3B61">
        <w:rPr>
          <w:rFonts w:eastAsia="仿宋" w:hint="eastAsia"/>
          <w:sz w:val="32"/>
          <w:szCs w:val="32"/>
        </w:rPr>
        <w:t>学生；</w:t>
      </w:r>
    </w:p>
    <w:p w:rsidR="00846A75" w:rsidRPr="00BC3B61" w:rsidRDefault="004922C1" w:rsidP="00846A75">
      <w:pPr>
        <w:spacing w:line="360" w:lineRule="auto"/>
        <w:rPr>
          <w:rFonts w:eastAsia="仿宋"/>
          <w:sz w:val="32"/>
          <w:szCs w:val="32"/>
        </w:rPr>
      </w:pPr>
      <w:r>
        <w:rPr>
          <w:rFonts w:eastAsia="仿宋" w:hint="eastAsia"/>
          <w:sz w:val="32"/>
          <w:szCs w:val="32"/>
        </w:rPr>
        <w:t xml:space="preserve">3. </w:t>
      </w:r>
      <w:r w:rsidR="00846A75" w:rsidRPr="00BC3B61">
        <w:rPr>
          <w:rFonts w:eastAsia="仿宋" w:hint="eastAsia"/>
          <w:sz w:val="32"/>
          <w:szCs w:val="32"/>
        </w:rPr>
        <w:t>第八学期开学时进入</w:t>
      </w:r>
      <w:proofErr w:type="gramStart"/>
      <w:r w:rsidR="00846A75" w:rsidRPr="00BC3B61">
        <w:rPr>
          <w:rFonts w:eastAsia="仿宋" w:hint="eastAsia"/>
          <w:sz w:val="32"/>
          <w:szCs w:val="32"/>
        </w:rPr>
        <w:t>毕设系统</w:t>
      </w:r>
      <w:proofErr w:type="gramEnd"/>
      <w:r w:rsidR="00846A75" w:rsidRPr="00BC3B61">
        <w:rPr>
          <w:rFonts w:eastAsia="仿宋" w:hint="eastAsia"/>
          <w:sz w:val="32"/>
          <w:szCs w:val="32"/>
        </w:rPr>
        <w:t>学生；</w:t>
      </w:r>
    </w:p>
    <w:p w:rsidR="00846A75" w:rsidRPr="00BC3B61" w:rsidRDefault="004922C1" w:rsidP="00846A75">
      <w:pPr>
        <w:spacing w:line="360" w:lineRule="auto"/>
        <w:rPr>
          <w:rFonts w:eastAsia="仿宋"/>
          <w:sz w:val="32"/>
          <w:szCs w:val="32"/>
        </w:rPr>
      </w:pPr>
      <w:r>
        <w:rPr>
          <w:rFonts w:eastAsia="仿宋" w:hint="eastAsia"/>
          <w:sz w:val="32"/>
          <w:szCs w:val="32"/>
        </w:rPr>
        <w:t xml:space="preserve">4. </w:t>
      </w:r>
      <w:proofErr w:type="gramStart"/>
      <w:r w:rsidR="00846A75" w:rsidRPr="00BC3B61">
        <w:rPr>
          <w:rFonts w:eastAsia="仿宋" w:hint="eastAsia"/>
          <w:sz w:val="32"/>
          <w:szCs w:val="32"/>
        </w:rPr>
        <w:t>绩点低于</w:t>
      </w:r>
      <w:proofErr w:type="gramEnd"/>
      <w:r w:rsidR="00846A75" w:rsidRPr="00BC3B61">
        <w:rPr>
          <w:rFonts w:eastAsia="仿宋" w:hint="eastAsia"/>
          <w:sz w:val="32"/>
          <w:szCs w:val="32"/>
        </w:rPr>
        <w:t>2.0</w:t>
      </w:r>
      <w:r w:rsidR="00846A75" w:rsidRPr="00BC3B61">
        <w:rPr>
          <w:rFonts w:eastAsia="仿宋" w:hint="eastAsia"/>
          <w:sz w:val="32"/>
          <w:szCs w:val="32"/>
        </w:rPr>
        <w:t>的毕业班学生</w:t>
      </w:r>
      <w:r w:rsidR="00BE0820">
        <w:rPr>
          <w:rFonts w:eastAsia="仿宋" w:hint="eastAsia"/>
          <w:sz w:val="32"/>
          <w:szCs w:val="32"/>
        </w:rPr>
        <w:t>。</w:t>
      </w:r>
    </w:p>
    <w:p w:rsidR="000D194E" w:rsidRDefault="004922C1" w:rsidP="00846A75">
      <w:pPr>
        <w:spacing w:line="360" w:lineRule="auto"/>
        <w:rPr>
          <w:rFonts w:eastAsia="仿宋"/>
          <w:sz w:val="32"/>
          <w:szCs w:val="32"/>
        </w:rPr>
      </w:pPr>
      <w:r>
        <w:rPr>
          <w:rFonts w:eastAsia="仿宋" w:hint="eastAsia"/>
          <w:sz w:val="32"/>
          <w:szCs w:val="32"/>
        </w:rPr>
        <w:t>二、</w:t>
      </w:r>
      <w:proofErr w:type="gramStart"/>
      <w:r w:rsidR="00505C42">
        <w:rPr>
          <w:rFonts w:eastAsia="仿宋" w:hint="eastAsia"/>
          <w:sz w:val="32"/>
          <w:szCs w:val="32"/>
        </w:rPr>
        <w:t>带</w:t>
      </w:r>
      <w:r w:rsidR="000D194E">
        <w:rPr>
          <w:rFonts w:eastAsia="仿宋" w:hint="eastAsia"/>
          <w:sz w:val="32"/>
          <w:szCs w:val="32"/>
        </w:rPr>
        <w:t>困难</w:t>
      </w:r>
      <w:proofErr w:type="gramEnd"/>
      <w:r w:rsidR="000D194E">
        <w:rPr>
          <w:rFonts w:eastAsia="仿宋" w:hint="eastAsia"/>
          <w:sz w:val="32"/>
          <w:szCs w:val="32"/>
        </w:rPr>
        <w:t>学生的要求：</w:t>
      </w:r>
    </w:p>
    <w:p w:rsidR="00846A75" w:rsidRPr="00BC3B61" w:rsidRDefault="004922C1" w:rsidP="00846A75">
      <w:pPr>
        <w:spacing w:line="360" w:lineRule="auto"/>
        <w:rPr>
          <w:rFonts w:eastAsia="仿宋"/>
          <w:sz w:val="32"/>
          <w:szCs w:val="32"/>
        </w:rPr>
      </w:pPr>
      <w:r>
        <w:rPr>
          <w:rFonts w:eastAsia="仿宋" w:hint="eastAsia"/>
          <w:sz w:val="32"/>
          <w:szCs w:val="32"/>
        </w:rPr>
        <w:t xml:space="preserve">1. </w:t>
      </w:r>
      <w:r w:rsidR="00846A75" w:rsidRPr="00BC3B61">
        <w:rPr>
          <w:rFonts w:eastAsia="仿宋" w:hint="eastAsia"/>
          <w:sz w:val="32"/>
          <w:szCs w:val="32"/>
        </w:rPr>
        <w:t>本学年带保</w:t>
      </w:r>
      <w:proofErr w:type="gramStart"/>
      <w:r w:rsidR="00846A75" w:rsidRPr="00BC3B61">
        <w:rPr>
          <w:rFonts w:eastAsia="仿宋" w:hint="eastAsia"/>
          <w:sz w:val="32"/>
          <w:szCs w:val="32"/>
        </w:rPr>
        <w:t>研</w:t>
      </w:r>
      <w:proofErr w:type="gramEnd"/>
      <w:r w:rsidR="00846A75" w:rsidRPr="00BC3B61">
        <w:rPr>
          <w:rFonts w:eastAsia="仿宋" w:hint="eastAsia"/>
          <w:sz w:val="32"/>
          <w:szCs w:val="32"/>
        </w:rPr>
        <w:t>学生的教师，应带困难学生；</w:t>
      </w:r>
    </w:p>
    <w:p w:rsidR="00846A75" w:rsidRPr="00BC3B61" w:rsidRDefault="004922C1" w:rsidP="00846A75">
      <w:pPr>
        <w:spacing w:line="360" w:lineRule="auto"/>
        <w:rPr>
          <w:rFonts w:eastAsia="仿宋"/>
          <w:sz w:val="32"/>
          <w:szCs w:val="32"/>
        </w:rPr>
      </w:pPr>
      <w:r>
        <w:rPr>
          <w:rFonts w:eastAsia="仿宋" w:hint="eastAsia"/>
          <w:sz w:val="32"/>
          <w:szCs w:val="32"/>
        </w:rPr>
        <w:t xml:space="preserve">2. </w:t>
      </w:r>
      <w:proofErr w:type="gramStart"/>
      <w:r w:rsidR="00846A75" w:rsidRPr="00BC3B61">
        <w:rPr>
          <w:rFonts w:eastAsia="仿宋" w:hint="eastAsia"/>
          <w:sz w:val="32"/>
          <w:szCs w:val="32"/>
        </w:rPr>
        <w:t>本科毕设优秀</w:t>
      </w:r>
      <w:proofErr w:type="gramEnd"/>
      <w:r w:rsidR="00846A75" w:rsidRPr="00BC3B61">
        <w:rPr>
          <w:rFonts w:eastAsia="仿宋" w:hint="eastAsia"/>
          <w:sz w:val="32"/>
          <w:szCs w:val="32"/>
        </w:rPr>
        <w:t>指导教师及年终考核优秀的教师，应带困难学生；</w:t>
      </w:r>
    </w:p>
    <w:p w:rsidR="00846A75" w:rsidRDefault="004922C1" w:rsidP="00846A75">
      <w:pPr>
        <w:spacing w:line="360" w:lineRule="auto"/>
        <w:rPr>
          <w:rFonts w:eastAsia="仿宋" w:hint="eastAsia"/>
          <w:sz w:val="32"/>
          <w:szCs w:val="32"/>
        </w:rPr>
      </w:pPr>
      <w:r>
        <w:rPr>
          <w:rFonts w:eastAsia="仿宋" w:hint="eastAsia"/>
          <w:sz w:val="32"/>
          <w:szCs w:val="32"/>
        </w:rPr>
        <w:t xml:space="preserve">3. </w:t>
      </w:r>
      <w:r w:rsidR="00846A75" w:rsidRPr="00BC3B61">
        <w:rPr>
          <w:rFonts w:eastAsia="仿宋" w:hint="eastAsia"/>
          <w:sz w:val="32"/>
          <w:szCs w:val="32"/>
        </w:rPr>
        <w:t>每年教授博导轮</w:t>
      </w:r>
      <w:proofErr w:type="gramStart"/>
      <w:r w:rsidR="00846A75" w:rsidRPr="00BC3B61">
        <w:rPr>
          <w:rFonts w:eastAsia="仿宋" w:hint="eastAsia"/>
          <w:sz w:val="32"/>
          <w:szCs w:val="32"/>
        </w:rPr>
        <w:t>流指导</w:t>
      </w:r>
      <w:proofErr w:type="gramEnd"/>
      <w:r w:rsidR="00846A75" w:rsidRPr="00BC3B61">
        <w:rPr>
          <w:rFonts w:eastAsia="仿宋" w:hint="eastAsia"/>
          <w:sz w:val="32"/>
          <w:szCs w:val="32"/>
        </w:rPr>
        <w:t>困难学生本科毕设；</w:t>
      </w:r>
    </w:p>
    <w:p w:rsidR="002D5CE9" w:rsidRPr="00BC3B61" w:rsidRDefault="004922C1" w:rsidP="00846A75">
      <w:pPr>
        <w:spacing w:line="360" w:lineRule="auto"/>
        <w:rPr>
          <w:rFonts w:eastAsia="仿宋"/>
          <w:sz w:val="32"/>
          <w:szCs w:val="32"/>
        </w:rPr>
      </w:pPr>
      <w:r>
        <w:rPr>
          <w:rFonts w:eastAsia="仿宋" w:hint="eastAsia"/>
          <w:sz w:val="32"/>
          <w:szCs w:val="32"/>
        </w:rPr>
        <w:t xml:space="preserve">4. </w:t>
      </w:r>
      <w:r w:rsidR="002D5CE9">
        <w:rPr>
          <w:rFonts w:eastAsia="仿宋" w:hint="eastAsia"/>
          <w:sz w:val="32"/>
          <w:szCs w:val="32"/>
        </w:rPr>
        <w:t>鼓励其他教师积极指导困难学生本科毕设</w:t>
      </w:r>
      <w:r w:rsidR="00BE0820">
        <w:rPr>
          <w:rFonts w:eastAsia="仿宋" w:hint="eastAsia"/>
          <w:sz w:val="32"/>
          <w:szCs w:val="32"/>
        </w:rPr>
        <w:t>。</w:t>
      </w:r>
      <w:bookmarkStart w:id="37" w:name="_GoBack"/>
      <w:bookmarkEnd w:id="37"/>
    </w:p>
    <w:p w:rsidR="00846A75" w:rsidRPr="00BC3B61" w:rsidRDefault="004922C1" w:rsidP="00846A75">
      <w:pPr>
        <w:spacing w:line="360" w:lineRule="auto"/>
        <w:rPr>
          <w:rFonts w:eastAsia="仿宋"/>
          <w:sz w:val="32"/>
          <w:szCs w:val="32"/>
        </w:rPr>
      </w:pPr>
      <w:r>
        <w:rPr>
          <w:rFonts w:eastAsia="仿宋" w:hint="eastAsia"/>
          <w:sz w:val="32"/>
          <w:szCs w:val="32"/>
        </w:rPr>
        <w:t>三、</w:t>
      </w:r>
      <w:r w:rsidR="00846A75" w:rsidRPr="00BC3B61">
        <w:rPr>
          <w:rFonts w:eastAsia="仿宋" w:hint="eastAsia"/>
          <w:sz w:val="32"/>
          <w:szCs w:val="32"/>
        </w:rPr>
        <w:t>指导困难学生</w:t>
      </w:r>
      <w:proofErr w:type="gramStart"/>
      <w:r w:rsidR="00846A75" w:rsidRPr="00BC3B61">
        <w:rPr>
          <w:rFonts w:eastAsia="仿宋" w:hint="eastAsia"/>
          <w:sz w:val="32"/>
          <w:szCs w:val="32"/>
        </w:rPr>
        <w:t>本科毕设的</w:t>
      </w:r>
      <w:proofErr w:type="gramEnd"/>
      <w:r w:rsidR="00846A75" w:rsidRPr="00BC3B61">
        <w:rPr>
          <w:rFonts w:eastAsia="仿宋" w:hint="eastAsia"/>
          <w:sz w:val="32"/>
          <w:szCs w:val="32"/>
        </w:rPr>
        <w:t>教师，应按双倍工作量计算，评优时优先考虑</w:t>
      </w:r>
      <w:r w:rsidR="002D5CE9">
        <w:rPr>
          <w:rFonts w:eastAsia="仿宋" w:hint="eastAsia"/>
          <w:sz w:val="32"/>
          <w:szCs w:val="32"/>
        </w:rPr>
        <w:t>。</w:t>
      </w:r>
    </w:p>
    <w:p w:rsidR="0049264E" w:rsidRDefault="0049264E" w:rsidP="00846A75">
      <w:pPr>
        <w:spacing w:line="360" w:lineRule="auto"/>
        <w:rPr>
          <w:rFonts w:eastAsia="仿宋"/>
          <w:sz w:val="32"/>
          <w:szCs w:val="32"/>
        </w:rPr>
      </w:pPr>
    </w:p>
    <w:p w:rsidR="0049264E" w:rsidRDefault="0049264E" w:rsidP="00846A75">
      <w:pPr>
        <w:spacing w:line="360" w:lineRule="auto"/>
        <w:rPr>
          <w:rFonts w:eastAsia="仿宋"/>
          <w:sz w:val="32"/>
          <w:szCs w:val="32"/>
        </w:rPr>
      </w:pPr>
    </w:p>
    <w:p w:rsidR="0049264E" w:rsidRDefault="0049264E" w:rsidP="0049264E">
      <w:pPr>
        <w:adjustRightInd w:val="0"/>
        <w:snapToGrid w:val="0"/>
        <w:spacing w:line="578" w:lineRule="exact"/>
        <w:ind w:firstLineChars="1350" w:firstLine="4320"/>
        <w:jc w:val="left"/>
        <w:rPr>
          <w:rFonts w:eastAsia="华文仿宋"/>
          <w:kern w:val="32"/>
          <w:sz w:val="32"/>
          <w:szCs w:val="32"/>
        </w:rPr>
      </w:pPr>
      <w:r>
        <w:rPr>
          <w:rFonts w:eastAsia="华文仿宋"/>
          <w:kern w:val="32"/>
          <w:sz w:val="32"/>
          <w:szCs w:val="32"/>
        </w:rPr>
        <w:t>材料科学与技术学院</w:t>
      </w:r>
    </w:p>
    <w:p w:rsidR="0049264E" w:rsidRDefault="0049264E" w:rsidP="0049264E">
      <w:pPr>
        <w:adjustRightInd w:val="0"/>
        <w:snapToGrid w:val="0"/>
        <w:spacing w:line="578" w:lineRule="exact"/>
        <w:ind w:firstLineChars="1550" w:firstLine="4960"/>
        <w:jc w:val="left"/>
        <w:rPr>
          <w:rFonts w:eastAsia="华文仿宋"/>
          <w:kern w:val="32"/>
          <w:sz w:val="32"/>
          <w:szCs w:val="32"/>
        </w:rPr>
      </w:pPr>
      <w:r>
        <w:rPr>
          <w:rFonts w:eastAsia="华文仿宋"/>
          <w:kern w:val="32"/>
          <w:sz w:val="32"/>
          <w:szCs w:val="32"/>
        </w:rPr>
        <w:t>201</w:t>
      </w:r>
      <w:r>
        <w:rPr>
          <w:rFonts w:eastAsia="华文仿宋" w:hint="eastAsia"/>
          <w:kern w:val="32"/>
          <w:sz w:val="32"/>
          <w:szCs w:val="32"/>
        </w:rPr>
        <w:t>6</w:t>
      </w:r>
      <w:r>
        <w:rPr>
          <w:rFonts w:eastAsia="华文仿宋"/>
          <w:kern w:val="32"/>
          <w:sz w:val="32"/>
          <w:szCs w:val="32"/>
        </w:rPr>
        <w:t>年</w:t>
      </w:r>
      <w:r>
        <w:rPr>
          <w:rFonts w:eastAsia="华文仿宋" w:hint="eastAsia"/>
          <w:kern w:val="32"/>
          <w:sz w:val="32"/>
          <w:szCs w:val="32"/>
        </w:rPr>
        <w:t>3</w:t>
      </w:r>
      <w:r>
        <w:rPr>
          <w:rFonts w:eastAsia="华文仿宋"/>
          <w:kern w:val="32"/>
          <w:sz w:val="32"/>
          <w:szCs w:val="32"/>
        </w:rPr>
        <w:t>月</w:t>
      </w:r>
      <w:r>
        <w:rPr>
          <w:rFonts w:eastAsia="华文仿宋" w:hint="eastAsia"/>
          <w:kern w:val="32"/>
          <w:sz w:val="32"/>
          <w:szCs w:val="32"/>
        </w:rPr>
        <w:t>2</w:t>
      </w:r>
      <w:r w:rsidR="002D5CE9">
        <w:rPr>
          <w:rFonts w:eastAsia="华文仿宋" w:hint="eastAsia"/>
          <w:kern w:val="32"/>
          <w:sz w:val="32"/>
          <w:szCs w:val="32"/>
        </w:rPr>
        <w:t>2</w:t>
      </w:r>
      <w:r>
        <w:rPr>
          <w:rFonts w:eastAsia="华文仿宋"/>
          <w:kern w:val="32"/>
          <w:sz w:val="32"/>
          <w:szCs w:val="32"/>
        </w:rPr>
        <w:t xml:space="preserve"> </w:t>
      </w:r>
      <w:r>
        <w:rPr>
          <w:rFonts w:eastAsia="华文仿宋"/>
          <w:kern w:val="32"/>
          <w:sz w:val="32"/>
          <w:szCs w:val="32"/>
        </w:rPr>
        <w:t>日</w:t>
      </w:r>
    </w:p>
    <w:p w:rsidR="0049264E" w:rsidRPr="0049264E" w:rsidRDefault="0049264E" w:rsidP="00846A75">
      <w:pPr>
        <w:spacing w:line="360" w:lineRule="auto"/>
        <w:rPr>
          <w:rFonts w:eastAsia="仿宋"/>
          <w:sz w:val="32"/>
          <w:szCs w:val="32"/>
        </w:rPr>
      </w:pPr>
    </w:p>
    <w:p w:rsidR="00A700B6" w:rsidRPr="00846A75" w:rsidRDefault="00A700B6"/>
    <w:sectPr w:rsidR="00A700B6" w:rsidRPr="00846A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648"/>
    <w:rsid w:val="00013648"/>
    <w:rsid w:val="000D194E"/>
    <w:rsid w:val="002D5CE9"/>
    <w:rsid w:val="004922C1"/>
    <w:rsid w:val="0049264E"/>
    <w:rsid w:val="00505C42"/>
    <w:rsid w:val="007654BE"/>
    <w:rsid w:val="00846A75"/>
    <w:rsid w:val="00A700B6"/>
    <w:rsid w:val="00BE0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A7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A7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2" Type="http://schemas.microsoft.com/office/2007/relationships/stylesWithEffects" Target="stylesWithEffect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oleObject" Target="embeddings/oleObject13.bin"/><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2.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6</Pages>
  <Words>314</Words>
  <Characters>1796</Characters>
  <Application>Microsoft Office Word</Application>
  <DocSecurity>0</DocSecurity>
  <Lines>14</Lines>
  <Paragraphs>4</Paragraphs>
  <ScaleCrop>false</ScaleCrop>
  <Company/>
  <LinksUpToDate>false</LinksUpToDate>
  <CharactersWithSpaces>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liuyan</dc:creator>
  <cp:keywords/>
  <dc:description/>
  <cp:lastModifiedBy>liuyan</cp:lastModifiedBy>
  <cp:revision>7</cp:revision>
  <cp:lastPrinted>2016-03-22T03:03:00Z</cp:lastPrinted>
  <dcterms:created xsi:type="dcterms:W3CDTF">2016-03-21T08:45:00Z</dcterms:created>
  <dcterms:modified xsi:type="dcterms:W3CDTF">2016-03-22T03:08:00Z</dcterms:modified>
</cp:coreProperties>
</file>