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F05E71">
      <w:pPr>
        <w:spacing w:line="300" w:lineRule="auto"/>
        <w:ind w:firstLineChars="0" w:firstLine="0"/>
        <w:jc w:val="center"/>
        <w:rPr>
          <w:rFonts w:eastAsia="长城小标宋体"/>
          <w:b/>
          <w:bCs/>
          <w:spacing w:val="6"/>
          <w:sz w:val="36"/>
        </w:rPr>
      </w:pPr>
    </w:p>
    <w:p w:rsidR="00000000" w:rsidRDefault="00F05E71">
      <w:pPr>
        <w:spacing w:line="300" w:lineRule="auto"/>
        <w:ind w:firstLineChars="0" w:firstLine="0"/>
        <w:jc w:val="center"/>
        <w:rPr>
          <w:rFonts w:eastAsia="长城小标宋体"/>
          <w:b/>
          <w:bCs/>
          <w:spacing w:val="6"/>
          <w:sz w:val="36"/>
        </w:rPr>
      </w:pPr>
      <w:r>
        <w:rPr>
          <w:rFonts w:eastAsia="长城小标宋体" w:hint="eastAsia"/>
          <w:b/>
          <w:bCs/>
          <w:spacing w:val="6"/>
          <w:sz w:val="36"/>
        </w:rPr>
        <w:t>“</w:t>
      </w:r>
      <w:r>
        <w:rPr>
          <w:rFonts w:eastAsia="长城小标宋体"/>
          <w:b/>
          <w:bCs/>
          <w:spacing w:val="6"/>
          <w:sz w:val="36"/>
        </w:rPr>
        <w:t>生殖健康及重大出生缺陷防控研究</w:t>
      </w:r>
      <w:r>
        <w:rPr>
          <w:rFonts w:eastAsia="长城小标宋体" w:hint="eastAsia"/>
          <w:b/>
          <w:bCs/>
          <w:spacing w:val="6"/>
          <w:sz w:val="36"/>
        </w:rPr>
        <w:t>”</w:t>
      </w:r>
      <w:r>
        <w:rPr>
          <w:rFonts w:eastAsia="长城小标宋体"/>
          <w:b/>
          <w:bCs/>
          <w:spacing w:val="6"/>
          <w:sz w:val="36"/>
        </w:rPr>
        <w:t>重点专项</w:t>
      </w:r>
    </w:p>
    <w:p w:rsidR="00000000" w:rsidRDefault="00F05E71">
      <w:pPr>
        <w:spacing w:line="300" w:lineRule="auto"/>
        <w:ind w:firstLineChars="0" w:firstLine="0"/>
        <w:jc w:val="center"/>
        <w:rPr>
          <w:rFonts w:eastAsia="长城小标宋体"/>
          <w:b/>
          <w:bCs/>
          <w:spacing w:val="6"/>
          <w:sz w:val="36"/>
        </w:rPr>
      </w:pPr>
      <w:r>
        <w:rPr>
          <w:rFonts w:eastAsia="长城小标宋体"/>
          <w:b/>
          <w:bCs/>
          <w:spacing w:val="6"/>
          <w:sz w:val="36"/>
        </w:rPr>
        <w:t>2018</w:t>
      </w:r>
      <w:r>
        <w:rPr>
          <w:rFonts w:eastAsia="长城小标宋体"/>
          <w:b/>
          <w:bCs/>
          <w:spacing w:val="6"/>
          <w:sz w:val="36"/>
        </w:rPr>
        <w:t>年度</w:t>
      </w:r>
      <w:r>
        <w:rPr>
          <w:rFonts w:eastAsia="长城小标宋体"/>
          <w:b/>
          <w:bCs/>
          <w:spacing w:val="6"/>
          <w:sz w:val="36"/>
        </w:rPr>
        <w:t>定向项目</w:t>
      </w:r>
      <w:r>
        <w:rPr>
          <w:rFonts w:eastAsia="长城小标宋体"/>
          <w:b/>
          <w:bCs/>
          <w:spacing w:val="6"/>
          <w:sz w:val="36"/>
        </w:rPr>
        <w:t>指南编制专家组名单</w:t>
      </w:r>
    </w:p>
    <w:p w:rsidR="00000000" w:rsidRDefault="00F05E71">
      <w:pPr>
        <w:spacing w:line="300" w:lineRule="auto"/>
        <w:ind w:firstLineChars="0" w:firstLine="0"/>
        <w:jc w:val="center"/>
        <w:rPr>
          <w:rFonts w:eastAsia="长城小标宋体"/>
          <w:b/>
          <w:bCs/>
          <w:spacing w:val="6"/>
          <w:sz w:val="36"/>
        </w:rPr>
      </w:pP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680"/>
        <w:gridCol w:w="1587"/>
        <w:gridCol w:w="4535"/>
        <w:gridCol w:w="1587"/>
      </w:tblGrid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单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位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职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称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乔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杰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北京大学第三医院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授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李劲松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中国科学院上海生命科学研究院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研究员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凌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斌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中日友好医院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授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孙青原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中国科学院动物所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研究员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王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和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四川大学华西第二医院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授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边旭明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中国医学科学院北京协和医院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授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高华方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国家卫生计生委科学技术研究所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研究员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孙树汉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第二军医大学遗传研究所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授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封志纯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北京军区总医院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主任医师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680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田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英</w:t>
            </w:r>
          </w:p>
        </w:tc>
        <w:tc>
          <w:tcPr>
            <w:tcW w:w="4535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上海交通大学医学院</w:t>
            </w:r>
          </w:p>
        </w:tc>
        <w:tc>
          <w:tcPr>
            <w:tcW w:w="1587" w:type="dxa"/>
            <w:vAlign w:val="center"/>
          </w:tcPr>
          <w:p w:rsidR="00000000" w:rsidRDefault="00F05E7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授</w:t>
            </w:r>
          </w:p>
        </w:tc>
      </w:tr>
    </w:tbl>
    <w:p w:rsidR="00000000" w:rsidRDefault="00F05E71">
      <w:pPr>
        <w:ind w:firstLine="616"/>
      </w:pPr>
    </w:p>
    <w:p w:rsidR="00F05E71" w:rsidRDefault="00F05E71">
      <w:pPr>
        <w:adjustRightInd/>
        <w:spacing w:line="360" w:lineRule="auto"/>
        <w:ind w:firstLineChars="0" w:firstLine="0"/>
        <w:rPr>
          <w:rFonts w:hint="eastAsia"/>
          <w:sz w:val="10"/>
        </w:rPr>
      </w:pPr>
    </w:p>
    <w:sectPr w:rsidR="00F05E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587" w:bottom="1985" w:left="1701" w:header="851" w:footer="1587" w:gutter="0"/>
      <w:cols w:space="720"/>
      <w:docGrid w:type="linesAndChars" w:linePitch="435" w:charSpace="-250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E71" w:rsidRDefault="00F05E71" w:rsidP="00A051FA">
      <w:pPr>
        <w:spacing w:line="240" w:lineRule="auto"/>
        <w:ind w:firstLine="640"/>
      </w:pPr>
      <w:r>
        <w:separator/>
      </w:r>
    </w:p>
  </w:endnote>
  <w:endnote w:type="continuationSeparator" w:id="0">
    <w:p w:rsidR="00F05E71" w:rsidRDefault="00F05E71" w:rsidP="00A051F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长城小标宋体">
    <w:altName w:val="MS Mincho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5E71">
    <w:pPr>
      <w:pStyle w:val="a4"/>
      <w:framePr w:wrap="around" w:vAnchor="text" w:hAnchor="margin" w:xAlign="outside" w:y="1"/>
      <w:spacing w:line="240" w:lineRule="auto"/>
      <w:ind w:leftChars="100" w:left="320" w:firstLineChars="0" w:firstLine="0"/>
    </w:pPr>
    <w:r>
      <w:rPr>
        <w:rFonts w:ascii="仿宋_GB2312" w:hAnsi="仿宋_GB2312" w:hint="eastAsia"/>
        <w:sz w:val="28"/>
      </w:rPr>
      <w:t>—</w:t>
    </w:r>
    <w:r>
      <w:rPr>
        <w:rFonts w:hAnsi="仿宋_GB2312" w:hint="eastAsia"/>
        <w:sz w:val="28"/>
      </w:rPr>
      <w:t xml:space="preserve"> </w:t>
    </w:r>
    <w:r>
      <w:rPr>
        <w:rFonts w:eastAsia="楷体_GB2312"/>
        <w:sz w:val="28"/>
      </w:rPr>
      <w:fldChar w:fldCharType="begin"/>
    </w:r>
    <w:r>
      <w:rPr>
        <w:rFonts w:eastAsia="楷体_GB2312"/>
        <w:sz w:val="28"/>
      </w:rPr>
      <w:instrText xml:space="preserve">PAGE  </w:instrText>
    </w:r>
    <w:r>
      <w:rPr>
        <w:rFonts w:eastAsia="楷体_GB2312"/>
        <w:sz w:val="28"/>
      </w:rPr>
      <w:fldChar w:fldCharType="separate"/>
    </w:r>
    <w:r>
      <w:rPr>
        <w:rFonts w:eastAsia="楷体_GB2312"/>
        <w:sz w:val="28"/>
      </w:rPr>
      <w:t>2</w:t>
    </w:r>
    <w:r>
      <w:rPr>
        <w:rFonts w:eastAsia="楷体_GB2312"/>
        <w:sz w:val="28"/>
      </w:rPr>
      <w:fldChar w:fldCharType="end"/>
    </w:r>
    <w:r>
      <w:rPr>
        <w:rFonts w:ascii="仿宋_GB2312" w:hAnsi="仿宋_GB2312" w:hint="eastAsia"/>
        <w:sz w:val="28"/>
      </w:rPr>
      <w:t xml:space="preserve"> </w:t>
    </w:r>
    <w:r>
      <w:rPr>
        <w:rFonts w:ascii="仿宋_GB2312" w:hAnsi="仿宋_GB2312" w:hint="eastAsia"/>
        <w:sz w:val="28"/>
      </w:rPr>
      <w:t>—</w:t>
    </w:r>
  </w:p>
  <w:p w:rsidR="00000000" w:rsidRDefault="00F05E71">
    <w:pPr>
      <w:pStyle w:val="a4"/>
      <w:spacing w:line="240" w:lineRule="auto"/>
      <w:ind w:leftChars="100" w:left="320" w:firstLineChars="0"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5E71">
    <w:pPr>
      <w:pStyle w:val="a4"/>
      <w:framePr w:wrap="around" w:vAnchor="text" w:hAnchor="margin" w:xAlign="outside" w:y="1"/>
      <w:spacing w:line="240" w:lineRule="auto"/>
      <w:ind w:rightChars="100" w:right="320" w:firstLineChars="0" w:firstLine="0"/>
      <w:rPr>
        <w:rFonts w:ascii="楷体_GB2312" w:eastAsia="楷体_GB2312"/>
        <w:sz w:val="28"/>
      </w:rPr>
    </w:pPr>
    <w:r>
      <w:rPr>
        <w:rFonts w:ascii="仿宋_GB2312" w:hAnsi="仿宋_GB2312" w:hint="eastAsia"/>
        <w:sz w:val="28"/>
      </w:rPr>
      <w:t xml:space="preserve">  </w:t>
    </w:r>
    <w:r>
      <w:rPr>
        <w:rFonts w:ascii="仿宋_GB2312" w:hAnsi="仿宋_GB2312" w:hint="eastAsia"/>
        <w:sz w:val="28"/>
      </w:rPr>
      <w:t>—</w:t>
    </w:r>
    <w:r>
      <w:rPr>
        <w:rFonts w:ascii="仿宋_GB2312" w:hAnsi="仿宋_GB2312" w:hint="eastAsia"/>
        <w:sz w:val="28"/>
      </w:rPr>
      <w:t xml:space="preserve"> </w:t>
    </w:r>
    <w:r>
      <w:rPr>
        <w:rFonts w:eastAsia="楷体_GB2312"/>
        <w:sz w:val="28"/>
      </w:rPr>
      <w:fldChar w:fldCharType="begin"/>
    </w:r>
    <w:r>
      <w:rPr>
        <w:rFonts w:eastAsia="楷体_GB2312"/>
        <w:sz w:val="28"/>
      </w:rPr>
      <w:instrText xml:space="preserve">PAGE  </w:instrText>
    </w:r>
    <w:r>
      <w:rPr>
        <w:rFonts w:eastAsia="楷体_GB2312"/>
        <w:sz w:val="28"/>
      </w:rPr>
      <w:fldChar w:fldCharType="separate"/>
    </w:r>
    <w:r w:rsidR="00A051FA">
      <w:rPr>
        <w:rFonts w:eastAsia="楷体_GB2312"/>
        <w:noProof/>
        <w:sz w:val="28"/>
      </w:rPr>
      <w:t>1</w:t>
    </w:r>
    <w:r>
      <w:rPr>
        <w:rFonts w:eastAsia="楷体_GB2312"/>
        <w:sz w:val="28"/>
      </w:rPr>
      <w:fldChar w:fldCharType="end"/>
    </w:r>
    <w:r>
      <w:rPr>
        <w:rFonts w:ascii="仿宋_GB2312" w:hAnsi="仿宋_GB2312" w:hint="eastAsia"/>
        <w:vanish/>
        <w:sz w:val="28"/>
      </w:rPr>
      <w:pgNum/>
    </w:r>
    <w:r>
      <w:rPr>
        <w:rFonts w:ascii="仿宋_GB2312" w:hAnsi="仿宋_GB2312" w:hint="eastAsia"/>
        <w:sz w:val="28"/>
      </w:rPr>
      <w:t xml:space="preserve"> </w:t>
    </w:r>
    <w:r>
      <w:rPr>
        <w:rFonts w:ascii="仿宋_GB2312" w:hAnsi="仿宋_GB2312" w:hint="eastAsia"/>
        <w:sz w:val="28"/>
      </w:rPr>
      <w:t>—</w:t>
    </w:r>
  </w:p>
  <w:p w:rsidR="00000000" w:rsidRDefault="00F05E71">
    <w:pPr>
      <w:pStyle w:val="a4"/>
      <w:spacing w:line="240" w:lineRule="auto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1FA" w:rsidRDefault="00A051FA" w:rsidP="00A051FA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E71" w:rsidRDefault="00F05E71" w:rsidP="00A051FA">
      <w:pPr>
        <w:spacing w:line="240" w:lineRule="auto"/>
        <w:ind w:firstLine="640"/>
      </w:pPr>
      <w:r>
        <w:separator/>
      </w:r>
    </w:p>
  </w:footnote>
  <w:footnote w:type="continuationSeparator" w:id="0">
    <w:p w:rsidR="00F05E71" w:rsidRDefault="00F05E71" w:rsidP="00A051F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1FA" w:rsidRDefault="00A051FA" w:rsidP="00A051FA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1FA" w:rsidRDefault="00A051FA" w:rsidP="00A051FA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1FA" w:rsidRDefault="00A051FA" w:rsidP="00A051FA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5"/>
  <w:evenAndOddHeaders/>
  <w:drawingGridHorizontalSpacing w:val="154"/>
  <w:drawingGridVerticalSpacing w:val="218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hapeLayoutLikeWW8/>
    <w:alignTablesRowByRow/>
    <w:doNotUseHTMLParagraphAutoSpacing/>
    <w:useWord97LineBreakRules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A051FA"/>
    <w:rsid w:val="00F05E71"/>
    <w:rsid w:val="032C2FF4"/>
    <w:rsid w:val="04B141AC"/>
    <w:rsid w:val="0AE558F5"/>
    <w:rsid w:val="0BD3108A"/>
    <w:rsid w:val="0D941008"/>
    <w:rsid w:val="0F514191"/>
    <w:rsid w:val="1E1F1CE7"/>
    <w:rsid w:val="25551A6F"/>
    <w:rsid w:val="261D6579"/>
    <w:rsid w:val="2711239F"/>
    <w:rsid w:val="28797A22"/>
    <w:rsid w:val="2A9109A8"/>
    <w:rsid w:val="2BB57FBB"/>
    <w:rsid w:val="3F336FE4"/>
    <w:rsid w:val="44585466"/>
    <w:rsid w:val="4A1329B1"/>
    <w:rsid w:val="4E5B4CD2"/>
    <w:rsid w:val="54B548DE"/>
    <w:rsid w:val="5F523C8C"/>
    <w:rsid w:val="6766703B"/>
    <w:rsid w:val="6D9E59E1"/>
    <w:rsid w:val="72983579"/>
    <w:rsid w:val="75182086"/>
    <w:rsid w:val="76CC7862"/>
    <w:rsid w:val="76F2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53" w:lineRule="auto"/>
      <w:ind w:firstLineChars="200" w:firstLine="576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qFormat/>
    <w:pPr>
      <w:outlineLvl w:val="0"/>
    </w:pPr>
    <w:rPr>
      <w:rFonts w:eastAsia="黑体"/>
    </w:rPr>
  </w:style>
  <w:style w:type="paragraph" w:styleId="2">
    <w:name w:val="heading 2"/>
    <w:basedOn w:val="a"/>
    <w:qFormat/>
    <w:pPr>
      <w:outlineLvl w:val="1"/>
    </w:pPr>
    <w:rPr>
      <w:rFonts w:eastAsia="楷体_GB2312"/>
    </w:rPr>
  </w:style>
  <w:style w:type="paragraph" w:styleId="3">
    <w:name w:val="heading 3"/>
    <w:basedOn w:val="a"/>
    <w:link w:val="3Char"/>
    <w:qFormat/>
    <w:pPr>
      <w:outlineLvl w:val="2"/>
    </w:pPr>
    <w:rPr>
      <w:rFonts w:eastAsia="宋体"/>
      <w:b/>
      <w:bCs/>
      <w:kern w:val="0"/>
      <w:sz w:val="20"/>
      <w:szCs w:val="20"/>
      <w:lang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3Char">
    <w:name w:val="标题 3 Char"/>
    <w:link w:val="3"/>
    <w:rPr>
      <w:b/>
      <w:bCs/>
    </w:rPr>
  </w:style>
  <w:style w:type="paragraph" w:styleId="a4">
    <w:name w:val="footer"/>
    <w:basedOn w:val="a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MOST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国科发资〔2017〕370号</dc:title>
  <dc:creator>lvxin</dc:creator>
  <cp:lastModifiedBy>NUAA</cp:lastModifiedBy>
  <cp:revision>2</cp:revision>
  <cp:lastPrinted>2007-11-23T01:15:00Z</cp:lastPrinted>
  <dcterms:created xsi:type="dcterms:W3CDTF">2018-06-26T06:45:00Z</dcterms:created>
  <dcterms:modified xsi:type="dcterms:W3CDTF">2018-06-26T06:45:00Z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