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C8DC0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1166B47A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3DB963E5" w14:textId="77777777">
        <w:trPr>
          <w:trHeight w:val="489"/>
        </w:trPr>
        <w:tc>
          <w:tcPr>
            <w:tcW w:w="1277" w:type="dxa"/>
            <w:vAlign w:val="center"/>
          </w:tcPr>
          <w:p w14:paraId="2C2668DD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891B722" w14:textId="3F5092B4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吴东苏</w:t>
            </w:r>
          </w:p>
        </w:tc>
        <w:tc>
          <w:tcPr>
            <w:tcW w:w="1134" w:type="dxa"/>
            <w:vAlign w:val="center"/>
          </w:tcPr>
          <w:p w14:paraId="692B6CD0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41FA631F" w14:textId="3B55A271" w:rsidR="00800721" w:rsidRDefault="009C2473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5B63E0CF" w14:textId="77777777">
        <w:trPr>
          <w:trHeight w:val="489"/>
        </w:trPr>
        <w:tc>
          <w:tcPr>
            <w:tcW w:w="1277" w:type="dxa"/>
            <w:vAlign w:val="center"/>
          </w:tcPr>
          <w:p w14:paraId="0C3A148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2B32F5DC" w14:textId="57883BE7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5D0EB8D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18D5C143" w14:textId="4890BAAE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3913928723</w:t>
            </w:r>
          </w:p>
        </w:tc>
      </w:tr>
      <w:tr w:rsidR="00800721" w14:paraId="3881ED02" w14:textId="77777777">
        <w:trPr>
          <w:trHeight w:val="489"/>
        </w:trPr>
        <w:tc>
          <w:tcPr>
            <w:tcW w:w="1277" w:type="dxa"/>
            <w:vAlign w:val="center"/>
          </w:tcPr>
          <w:p w14:paraId="21B44B4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1CB7BF3A" w14:textId="13A9ADB2" w:rsidR="00800721" w:rsidRDefault="009C2473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  <w:r>
              <w:rPr>
                <w:rFonts w:hint="eastAsia"/>
                <w:b/>
              </w:rPr>
              <w:t>udongsu</w:t>
            </w:r>
            <w:r>
              <w:rPr>
                <w:b/>
              </w:rPr>
              <w:t>@nuaa.edu.cn</w:t>
            </w:r>
          </w:p>
        </w:tc>
        <w:tc>
          <w:tcPr>
            <w:tcW w:w="1134" w:type="dxa"/>
            <w:vAlign w:val="center"/>
          </w:tcPr>
          <w:p w14:paraId="502FD9E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6C757D8" w14:textId="3CEB6324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飞行模拟与飞行安全</w:t>
            </w:r>
          </w:p>
        </w:tc>
      </w:tr>
      <w:tr w:rsidR="00800721" w14:paraId="272889B2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6B6E430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000DA967" w14:textId="2B20545C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面向单人制机组</w:t>
            </w:r>
            <w:r w:rsidR="00750701">
              <w:rPr>
                <w:rFonts w:hint="eastAsia"/>
                <w:b/>
              </w:rPr>
              <w:t>风险</w:t>
            </w:r>
            <w:r>
              <w:rPr>
                <w:rFonts w:hint="eastAsia"/>
                <w:b/>
              </w:rPr>
              <w:t>评估的</w:t>
            </w:r>
            <w:r w:rsidR="00B47B7D">
              <w:rPr>
                <w:rFonts w:hint="eastAsia"/>
                <w:b/>
              </w:rPr>
              <w:t>飞行</w:t>
            </w:r>
            <w:r>
              <w:rPr>
                <w:rFonts w:hint="eastAsia"/>
                <w:b/>
              </w:rPr>
              <w:t>仿真技术研究</w:t>
            </w:r>
          </w:p>
        </w:tc>
      </w:tr>
      <w:tr w:rsidR="00800721" w:rsidRPr="00E51C82" w14:paraId="53147867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59372AC2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34704BB0" w14:textId="58715DEB" w:rsidR="00800721" w:rsidRDefault="002B0F5A" w:rsidP="002B0F5A">
            <w:pPr>
              <w:shd w:val="solid" w:color="FFFFFF" w:fill="auto"/>
              <w:autoSpaceDN w:val="0"/>
              <w:spacing w:line="315" w:lineRule="atLeast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目前大型民机开始考虑采用新型单人制机组来降低运行成本、提高运行效率，但从双人制机组改变为单人制机组，对于特殊的天气和故障条件会产生额外的运行风险。为了评估相应的风险发生概率和风险环节，需要</w:t>
            </w:r>
            <w:r w:rsidR="00E51C82">
              <w:rPr>
                <w:rFonts w:hint="eastAsia"/>
                <w:b/>
              </w:rPr>
              <w:t>调研单人制机组有可能的运行特点和典型风险模式，</w:t>
            </w:r>
            <w:r>
              <w:rPr>
                <w:rFonts w:hint="eastAsia"/>
                <w:b/>
              </w:rPr>
              <w:t>构建相应的飞行</w:t>
            </w:r>
            <w:r w:rsidR="00E51C82">
              <w:rPr>
                <w:rFonts w:hint="eastAsia"/>
                <w:b/>
              </w:rPr>
              <w:t>仿真环境以及相应的故障和天气仿真模型等，</w:t>
            </w:r>
            <w:r w:rsidR="004467A9">
              <w:rPr>
                <w:rFonts w:hint="eastAsia"/>
                <w:b/>
              </w:rPr>
              <w:t>并</w:t>
            </w:r>
            <w:r w:rsidR="00E51C82">
              <w:rPr>
                <w:rFonts w:hint="eastAsia"/>
                <w:b/>
              </w:rPr>
              <w:t>组建相应的研究小组开展相关研究，收集已有的文献和数据，学习构建仿真模型，完成研究工作。</w:t>
            </w:r>
          </w:p>
        </w:tc>
      </w:tr>
      <w:tr w:rsidR="00800721" w14:paraId="04449AB5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535BDC9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062B3AA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43767E7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3DEC55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11D4FC6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6EFC2E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7151E1D" w14:textId="51C99F66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资料搜集</w:t>
            </w:r>
          </w:p>
        </w:tc>
        <w:tc>
          <w:tcPr>
            <w:tcW w:w="1134" w:type="dxa"/>
            <w:vAlign w:val="center"/>
          </w:tcPr>
          <w:p w14:paraId="10312497" w14:textId="6F793A09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48557777" w14:textId="4A7470F7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信息获取与</w:t>
            </w:r>
            <w:r w:rsidR="00750701">
              <w:rPr>
                <w:rFonts w:hint="eastAsia"/>
                <w:b/>
              </w:rPr>
              <w:t>筛选</w:t>
            </w:r>
            <w:r>
              <w:rPr>
                <w:rFonts w:hint="eastAsia"/>
                <w:b/>
              </w:rPr>
              <w:t>能力</w:t>
            </w:r>
          </w:p>
        </w:tc>
      </w:tr>
      <w:tr w:rsidR="00800721" w14:paraId="2F77E7B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2E4C68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DA0F639" w14:textId="29A9B1EA" w:rsidR="00800721" w:rsidRDefault="007507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仿真建模研究</w:t>
            </w:r>
          </w:p>
        </w:tc>
        <w:tc>
          <w:tcPr>
            <w:tcW w:w="1134" w:type="dxa"/>
            <w:vAlign w:val="center"/>
          </w:tcPr>
          <w:p w14:paraId="73129FA0" w14:textId="6E1B30E0" w:rsidR="00800721" w:rsidRDefault="007507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3606" w:type="dxa"/>
            <w:vAlign w:val="center"/>
          </w:tcPr>
          <w:p w14:paraId="2C82C2CC" w14:textId="6730E68A" w:rsidR="00800721" w:rsidRDefault="007507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对数学建模有兴趣和相关能力</w:t>
            </w:r>
          </w:p>
        </w:tc>
      </w:tr>
      <w:tr w:rsidR="00800721" w14:paraId="23FA90BA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60269D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5A36D0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99B163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DAFFFF1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0E2E9CA8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E8EF0A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CB43D7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9A7F56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B7E0FBD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579B00F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D3C881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63D9088" w14:textId="77777777" w:rsidR="00800721" w:rsidRDefault="00800721"/>
        </w:tc>
        <w:tc>
          <w:tcPr>
            <w:tcW w:w="1134" w:type="dxa"/>
            <w:vAlign w:val="center"/>
          </w:tcPr>
          <w:p w14:paraId="02DE716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AB10E2D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5FA0A5C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08642CE2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061A9021" w14:textId="77777777" w:rsidR="00800721" w:rsidRDefault="00800721">
            <w:pPr>
              <w:jc w:val="center"/>
              <w:rPr>
                <w:b/>
              </w:rPr>
            </w:pPr>
          </w:p>
          <w:p w14:paraId="4417F40A" w14:textId="77777777" w:rsidR="00800721" w:rsidRDefault="00800721"/>
        </w:tc>
      </w:tr>
    </w:tbl>
    <w:p w14:paraId="446C4663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C7C70" w14:textId="77777777" w:rsidR="008725B4" w:rsidRDefault="008725B4" w:rsidP="00BF1A47">
      <w:r>
        <w:separator/>
      </w:r>
    </w:p>
  </w:endnote>
  <w:endnote w:type="continuationSeparator" w:id="0">
    <w:p w14:paraId="05CE82EC" w14:textId="77777777" w:rsidR="008725B4" w:rsidRDefault="008725B4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02407" w14:textId="77777777" w:rsidR="008725B4" w:rsidRDefault="008725B4" w:rsidP="00BF1A47">
      <w:r>
        <w:separator/>
      </w:r>
    </w:p>
  </w:footnote>
  <w:footnote w:type="continuationSeparator" w:id="0">
    <w:p w14:paraId="1CAB09A6" w14:textId="77777777" w:rsidR="008725B4" w:rsidRDefault="008725B4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9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2B0F5A"/>
    <w:rsid w:val="004104F0"/>
    <w:rsid w:val="004467A9"/>
    <w:rsid w:val="00580FD7"/>
    <w:rsid w:val="005A2301"/>
    <w:rsid w:val="00750701"/>
    <w:rsid w:val="007B3F8E"/>
    <w:rsid w:val="007B751C"/>
    <w:rsid w:val="00800721"/>
    <w:rsid w:val="008725B4"/>
    <w:rsid w:val="009B5F7B"/>
    <w:rsid w:val="009C2473"/>
    <w:rsid w:val="00B47B7D"/>
    <w:rsid w:val="00B82121"/>
    <w:rsid w:val="00BF1A47"/>
    <w:rsid w:val="00E51C82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663CDF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379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office user</cp:lastModifiedBy>
  <cp:revision>10</cp:revision>
  <cp:lastPrinted>2021-11-01T08:37:00Z</cp:lastPrinted>
  <dcterms:created xsi:type="dcterms:W3CDTF">2013-11-22T08:56:00Z</dcterms:created>
  <dcterms:modified xsi:type="dcterms:W3CDTF">2024-11-19T07:06:00Z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