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DAD1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52B845C9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59BD89B1" w14:textId="77777777">
        <w:trPr>
          <w:trHeight w:val="489"/>
        </w:trPr>
        <w:tc>
          <w:tcPr>
            <w:tcW w:w="1277" w:type="dxa"/>
            <w:vAlign w:val="center"/>
          </w:tcPr>
          <w:p w14:paraId="025A234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70782C0" w14:textId="7D74C812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于平超</w:t>
            </w:r>
          </w:p>
        </w:tc>
        <w:tc>
          <w:tcPr>
            <w:tcW w:w="1134" w:type="dxa"/>
            <w:vAlign w:val="center"/>
          </w:tcPr>
          <w:p w14:paraId="562FEF8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080598A4" w14:textId="3562942E" w:rsidR="00800721" w:rsidRDefault="00E9420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2D5BB96C" w14:textId="77777777">
        <w:trPr>
          <w:trHeight w:val="489"/>
        </w:trPr>
        <w:tc>
          <w:tcPr>
            <w:tcW w:w="1277" w:type="dxa"/>
            <w:vAlign w:val="center"/>
          </w:tcPr>
          <w:p w14:paraId="57583B6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6EEB6156" w14:textId="21DB8879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570223A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081F21AE" w14:textId="5B8C73B3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8813165187</w:t>
            </w:r>
          </w:p>
        </w:tc>
      </w:tr>
      <w:tr w:rsidR="00800721" w14:paraId="31EB90C3" w14:textId="77777777">
        <w:trPr>
          <w:trHeight w:val="489"/>
        </w:trPr>
        <w:tc>
          <w:tcPr>
            <w:tcW w:w="1277" w:type="dxa"/>
            <w:vAlign w:val="center"/>
          </w:tcPr>
          <w:p w14:paraId="32E53A5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1EFB770B" w14:textId="3B0245CA" w:rsidR="00800721" w:rsidRDefault="00D009DD">
            <w:pPr>
              <w:jc w:val="center"/>
              <w:rPr>
                <w:b/>
              </w:rPr>
            </w:pPr>
            <w:hyperlink r:id="rId8" w:history="1">
              <w:r w:rsidR="00E94204" w:rsidRPr="00DD477A">
                <w:rPr>
                  <w:rStyle w:val="ab"/>
                  <w:b/>
                </w:rPr>
                <w:t>yupingchao@nuaa.edu.cn</w:t>
              </w:r>
            </w:hyperlink>
          </w:p>
        </w:tc>
        <w:tc>
          <w:tcPr>
            <w:tcW w:w="1134" w:type="dxa"/>
            <w:vAlign w:val="center"/>
          </w:tcPr>
          <w:p w14:paraId="3012A24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5E79FD5" w14:textId="2AF1FF02" w:rsidR="00800721" w:rsidRDefault="00E942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飞行器结构适航技术</w:t>
            </w:r>
          </w:p>
        </w:tc>
      </w:tr>
      <w:tr w:rsidR="00800721" w14:paraId="30565BCF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351D4F4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40770061" w14:textId="2E086479" w:rsidR="00800721" w:rsidRDefault="00AE51A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振动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热载荷综合作用下航空扩口式管接头密封衰退机理研究</w:t>
            </w:r>
          </w:p>
        </w:tc>
      </w:tr>
      <w:tr w:rsidR="00800721" w14:paraId="1ED66753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7C0CF47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4859B7A" w14:textId="2988FFF6" w:rsidR="00254951" w:rsidRDefault="00254951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本项目针对静态系统管路不漏、开车或飞行后管路泄漏问题，开展扩口式管接头在振动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热载荷综合作用下密封衰退机理研究。基于有限元理论，建立扩口式管接头分析模型，发展振动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热载荷综合作用管接头非线性力学特性仿真方法；提出管接头密封特性评估指标，</w:t>
            </w:r>
            <w:r w:rsidR="00DE72FF">
              <w:rPr>
                <w:rFonts w:hint="eastAsia"/>
                <w:b/>
              </w:rPr>
              <w:t>分别</w:t>
            </w:r>
            <w:r>
              <w:rPr>
                <w:rFonts w:hint="eastAsia"/>
                <w:b/>
              </w:rPr>
              <w:t>揭示振动载荷、热载荷及两者共同作用下管接头密封特性演化规律。</w:t>
            </w:r>
          </w:p>
          <w:p w14:paraId="7FDFC4E0" w14:textId="4511BF63" w:rsidR="00800721" w:rsidRDefault="00254951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项目内容如下：</w:t>
            </w:r>
          </w:p>
          <w:p w14:paraId="393B047C" w14:textId="3AC542A7" w:rsidR="00AE51AF" w:rsidRDefault="00254951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振动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热载荷下扩口式管接头建模与仿真方法</w:t>
            </w:r>
          </w:p>
          <w:p w14:paraId="1B242811" w14:textId="0B823F3B" w:rsidR="00AE51AF" w:rsidRDefault="00254951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管接头密封特性评估参数确定</w:t>
            </w:r>
          </w:p>
          <w:p w14:paraId="0B290C87" w14:textId="3E4C773D" w:rsidR="00AE51AF" w:rsidRDefault="00254951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振动载荷下管接头密封特性分析</w:t>
            </w:r>
          </w:p>
          <w:p w14:paraId="5C4B5B77" w14:textId="02D33B6B" w:rsidR="00AE51AF" w:rsidRDefault="00254951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热载荷下管接头密封特性分析</w:t>
            </w:r>
          </w:p>
          <w:p w14:paraId="7C9B2DAB" w14:textId="3357C85F" w:rsidR="00254951" w:rsidRDefault="00254951" w:rsidP="00254951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振动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>热载荷综合作用下管接头密封特性分析</w:t>
            </w:r>
          </w:p>
          <w:p w14:paraId="180BFC2F" w14:textId="0E7B2601" w:rsidR="00AE51AF" w:rsidRDefault="00AE51AF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</w:p>
        </w:tc>
      </w:tr>
      <w:tr w:rsidR="00800721" w14:paraId="5AB8E19D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2246A33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0AF10499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B4A2637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6A8F48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A7BB053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1B41B5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5893071" w14:textId="4C805F1D" w:rsidR="00800721" w:rsidRDefault="00B2764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管接头建模及密封特性研究</w:t>
            </w:r>
          </w:p>
        </w:tc>
        <w:tc>
          <w:tcPr>
            <w:tcW w:w="1134" w:type="dxa"/>
            <w:vAlign w:val="center"/>
          </w:tcPr>
          <w:p w14:paraId="2B145178" w14:textId="2592EC0B" w:rsidR="00800721" w:rsidRDefault="00E41FC7">
            <w:pPr>
              <w:jc w:val="center"/>
              <w:rPr>
                <w:b/>
              </w:rPr>
            </w:pPr>
            <w:r>
              <w:rPr>
                <w:b/>
              </w:rPr>
              <w:t>2~</w:t>
            </w: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45864116" w14:textId="3FDC878C" w:rsidR="00800721" w:rsidRDefault="00E41F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具备力学基本知识；能够运用</w:t>
            </w:r>
            <w:r>
              <w:rPr>
                <w:rFonts w:hint="eastAsia"/>
                <w:b/>
              </w:rPr>
              <w:t>UG</w:t>
            </w:r>
            <w:r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ANSYS</w:t>
            </w:r>
            <w:r>
              <w:rPr>
                <w:rFonts w:hint="eastAsia"/>
                <w:b/>
              </w:rPr>
              <w:t>等建模分析工具</w:t>
            </w:r>
          </w:p>
        </w:tc>
      </w:tr>
      <w:tr w:rsidR="00800721" w14:paraId="5C1F324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6283700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FD29C1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DBC0FA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2B24574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024382B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3D9B8E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2970BD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7AF4C5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B0FA541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6E3BEE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F945C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FF67A5F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DC17D5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2F1F22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A26A542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0A204E2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462457F" w14:textId="77777777" w:rsidR="00800721" w:rsidRDefault="00800721"/>
        </w:tc>
        <w:tc>
          <w:tcPr>
            <w:tcW w:w="1134" w:type="dxa"/>
            <w:vAlign w:val="center"/>
          </w:tcPr>
          <w:p w14:paraId="1910D62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5F38449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D92E732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79EAC6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3D495DBD" w14:textId="77777777" w:rsidR="00800721" w:rsidRDefault="00800721">
            <w:pPr>
              <w:jc w:val="center"/>
              <w:rPr>
                <w:b/>
              </w:rPr>
            </w:pPr>
          </w:p>
          <w:p w14:paraId="429DDF78" w14:textId="77777777" w:rsidR="00800721" w:rsidRDefault="00800721"/>
        </w:tc>
      </w:tr>
    </w:tbl>
    <w:p w14:paraId="47BC3285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BC56" w14:textId="77777777" w:rsidR="00D009DD" w:rsidRDefault="00D009DD" w:rsidP="00BF1A47">
      <w:r>
        <w:separator/>
      </w:r>
    </w:p>
  </w:endnote>
  <w:endnote w:type="continuationSeparator" w:id="0">
    <w:p w14:paraId="7D679FBC" w14:textId="77777777" w:rsidR="00D009DD" w:rsidRDefault="00D009DD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FCA4" w14:textId="77777777" w:rsidR="00D009DD" w:rsidRDefault="00D009DD" w:rsidP="00BF1A47">
      <w:r>
        <w:separator/>
      </w:r>
    </w:p>
  </w:footnote>
  <w:footnote w:type="continuationSeparator" w:id="0">
    <w:p w14:paraId="128AAE15" w14:textId="77777777" w:rsidR="00D009DD" w:rsidRDefault="00D009DD" w:rsidP="00BF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717EB"/>
    <w:multiLevelType w:val="hybridMultilevel"/>
    <w:tmpl w:val="B3E289AC"/>
    <w:lvl w:ilvl="0" w:tplc="0409000D">
      <w:start w:val="1"/>
      <w:numFmt w:val="bullet"/>
      <w:lvlText w:val="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254951"/>
    <w:rsid w:val="0035203D"/>
    <w:rsid w:val="004104F0"/>
    <w:rsid w:val="00580FD7"/>
    <w:rsid w:val="005A2301"/>
    <w:rsid w:val="007B751C"/>
    <w:rsid w:val="00800721"/>
    <w:rsid w:val="009B5F7B"/>
    <w:rsid w:val="00AE51AF"/>
    <w:rsid w:val="00B2764E"/>
    <w:rsid w:val="00B51322"/>
    <w:rsid w:val="00B82121"/>
    <w:rsid w:val="00BF1A47"/>
    <w:rsid w:val="00C4386E"/>
    <w:rsid w:val="00D009DD"/>
    <w:rsid w:val="00DD477A"/>
    <w:rsid w:val="00DE72FF"/>
    <w:rsid w:val="00E41FC7"/>
    <w:rsid w:val="00E94204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90D97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styleId="ab">
    <w:name w:val="Hyperlink"/>
    <w:uiPriority w:val="99"/>
    <w:unhideWhenUsed/>
    <w:rsid w:val="00E94204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E94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pingchao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Yu</cp:lastModifiedBy>
  <cp:revision>3</cp:revision>
  <cp:lastPrinted>2021-11-01T08:37:00Z</cp:lastPrinted>
  <dcterms:created xsi:type="dcterms:W3CDTF">2024-11-10T03:27:00Z</dcterms:created>
  <dcterms:modified xsi:type="dcterms:W3CDTF">2024-11-10T03:39:00Z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