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F7478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43FB16C3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50812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15BA71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2740C5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万莉莉</w:t>
            </w:r>
          </w:p>
        </w:tc>
        <w:tc>
          <w:tcPr>
            <w:tcW w:w="1134" w:type="dxa"/>
            <w:vAlign w:val="center"/>
          </w:tcPr>
          <w:p w14:paraId="675E0D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2B6CE73F">
            <w:pPr>
              <w:keepNext w:val="0"/>
              <w:keepLines w:val="0"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民航学院</w:t>
            </w:r>
          </w:p>
        </w:tc>
      </w:tr>
      <w:tr w14:paraId="66618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04279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101A92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讲师</w:t>
            </w:r>
          </w:p>
        </w:tc>
        <w:tc>
          <w:tcPr>
            <w:tcW w:w="1134" w:type="dxa"/>
            <w:vAlign w:val="center"/>
          </w:tcPr>
          <w:p w14:paraId="2B9EE0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328C93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13851793501</w:t>
            </w:r>
          </w:p>
        </w:tc>
      </w:tr>
      <w:tr w14:paraId="09652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516D40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3893EC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wanlili@nuaa.edu.cn</w:t>
            </w:r>
          </w:p>
        </w:tc>
        <w:tc>
          <w:tcPr>
            <w:tcW w:w="1134" w:type="dxa"/>
            <w:vAlign w:val="center"/>
          </w:tcPr>
          <w:p w14:paraId="76F689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05116F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交通运输规划与管理</w:t>
            </w:r>
          </w:p>
        </w:tc>
      </w:tr>
      <w:tr w14:paraId="73D1F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5A022A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7AE22B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基于深度学习的点融合程序方案生成研究</w:t>
            </w:r>
          </w:p>
        </w:tc>
      </w:tr>
      <w:tr w14:paraId="41445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7646CE71">
            <w:pPr>
              <w:keepNext w:val="0"/>
              <w:keepLines w:val="0"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rFonts w:hint="default"/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5EA2E90A"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="0" w:afterAutospacing="0" w:line="315" w:lineRule="atLeast"/>
              <w:ind w:left="0" w:right="0" w:firstLine="422" w:firstLineChars="20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本项目为面向</w:t>
            </w:r>
            <w:r>
              <w:rPr>
                <w:rFonts w:hint="eastAsia"/>
                <w:b/>
              </w:rPr>
              <w:t>点融合</w:t>
            </w:r>
            <w:r>
              <w:rPr>
                <w:rFonts w:hint="eastAsia"/>
                <w:b/>
                <w:lang w:val="en-US" w:eastAsia="zh-CN"/>
              </w:rPr>
              <w:t>技术与</w:t>
            </w:r>
            <w:r>
              <w:rPr>
                <w:rFonts w:hint="eastAsia"/>
                <w:b/>
              </w:rPr>
              <w:t>深度学习方法</w:t>
            </w:r>
            <w:r>
              <w:rPr>
                <w:rFonts w:hint="eastAsia"/>
                <w:b/>
                <w:lang w:val="en-US" w:eastAsia="zh-CN"/>
              </w:rPr>
              <w:t>的飞行</w:t>
            </w:r>
            <w:r>
              <w:rPr>
                <w:rFonts w:hint="eastAsia"/>
                <w:b/>
              </w:rPr>
              <w:t>程序设计研究。</w:t>
            </w:r>
            <w:r>
              <w:rPr>
                <w:rFonts w:hint="eastAsia"/>
                <w:b/>
                <w:lang w:val="en-US" w:eastAsia="zh-CN"/>
              </w:rPr>
              <w:t>依托</w:t>
            </w:r>
            <w:r>
              <w:rPr>
                <w:rFonts w:hint="eastAsia"/>
                <w:b/>
              </w:rPr>
              <w:t>联合神经网络（Joint Neural Network, JNN）的框架定义两种特征集：点融合程序参数网络和终端区静态结构网络。联合神经网络学习样本间关联性，完成</w:t>
            </w:r>
            <w:r>
              <w:rPr>
                <w:rFonts w:hint="eastAsia"/>
                <w:b/>
                <w:lang w:val="en-US" w:eastAsia="zh-CN"/>
              </w:rPr>
              <w:t>项目</w:t>
            </w:r>
            <w:r>
              <w:rPr>
                <w:rFonts w:hint="eastAsia"/>
                <w:b/>
              </w:rPr>
              <w:t>所需点融合程序与终端区静态结构间的数据映射，为后续生成</w:t>
            </w:r>
            <w:r>
              <w:rPr>
                <w:rFonts w:hint="eastAsia"/>
                <w:b/>
                <w:lang w:val="en-US" w:eastAsia="zh-CN"/>
              </w:rPr>
              <w:t>参数</w:t>
            </w:r>
            <w:r>
              <w:rPr>
                <w:rFonts w:hint="eastAsia"/>
                <w:b/>
              </w:rPr>
              <w:t>提供依据。再通过</w:t>
            </w:r>
            <w:r>
              <w:rPr>
                <w:rFonts w:hint="eastAsia"/>
                <w:b/>
                <w:lang w:val="en-US" w:eastAsia="zh-CN"/>
              </w:rPr>
              <w:t>条件变分自编码器</w:t>
            </w:r>
            <w:r>
              <w:rPr>
                <w:rFonts w:hint="default"/>
                <w:b/>
                <w:lang w:val="en-US" w:eastAsia="zh-CN"/>
              </w:rPr>
              <w:t>（Conditional Variational Auto-Encoder，CVAE）</w:t>
            </w:r>
            <w:r>
              <w:rPr>
                <w:rFonts w:hint="eastAsia"/>
                <w:b/>
              </w:rPr>
              <w:t>生成针对具体终端区的点融合参数示。两部分深度学习内容相结合构建新框架体系的模型，实现对点融合飞行程序的设计。</w:t>
            </w:r>
          </w:p>
        </w:tc>
      </w:tr>
      <w:tr w14:paraId="4BA94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06B2D46B">
            <w:pPr>
              <w:keepNext w:val="0"/>
              <w:keepLines w:val="0"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036E88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rFonts w:hint="default"/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1336B3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398470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20BEE2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3DBF73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2943" w:type="dxa"/>
            <w:vAlign w:val="center"/>
          </w:tcPr>
          <w:p w14:paraId="4AB6C5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终端区与飞行程序</w:t>
            </w:r>
            <w:r>
              <w:rPr>
                <w:rFonts w:hint="eastAsia" w:ascii="宋体" w:hAnsi="宋体"/>
                <w:b/>
                <w:bCs/>
                <w:szCs w:val="21"/>
              </w:rPr>
              <w:t>数据的过滤和重采样方法研究</w:t>
            </w:r>
          </w:p>
        </w:tc>
        <w:tc>
          <w:tcPr>
            <w:tcW w:w="1134" w:type="dxa"/>
            <w:vAlign w:val="center"/>
          </w:tcPr>
          <w:p w14:paraId="1BE465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1-2</w:t>
            </w:r>
          </w:p>
        </w:tc>
        <w:tc>
          <w:tcPr>
            <w:tcW w:w="3606" w:type="dxa"/>
            <w:vAlign w:val="center"/>
          </w:tcPr>
          <w:p w14:paraId="1B2C8F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熟练运用SPSS等数据处理软件；掌握识别AIP航图等民航运行资料的专业知识。</w:t>
            </w:r>
          </w:p>
        </w:tc>
      </w:tr>
      <w:tr w14:paraId="5628B1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3A245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2943" w:type="dxa"/>
            <w:vAlign w:val="center"/>
          </w:tcPr>
          <w:p w14:paraId="4F0782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lang w:val="en-US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研究方法的编程语言化及实例分析</w:t>
            </w:r>
          </w:p>
        </w:tc>
        <w:tc>
          <w:tcPr>
            <w:tcW w:w="1134" w:type="dxa"/>
            <w:vAlign w:val="center"/>
          </w:tcPr>
          <w:p w14:paraId="2FAF91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1-2</w:t>
            </w:r>
          </w:p>
        </w:tc>
        <w:tc>
          <w:tcPr>
            <w:tcW w:w="3606" w:type="dxa"/>
            <w:vAlign w:val="center"/>
          </w:tcPr>
          <w:p w14:paraId="13C5AE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对机器学习方面知识有一定掌握程度；能够使用编程语言完成代码编写。</w:t>
            </w:r>
          </w:p>
        </w:tc>
      </w:tr>
      <w:tr w14:paraId="45B383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E6DF0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2943" w:type="dxa"/>
            <w:vAlign w:val="center"/>
          </w:tcPr>
          <w:p w14:paraId="5DB8F8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报告撰写、展示与核查</w:t>
            </w:r>
          </w:p>
        </w:tc>
        <w:tc>
          <w:tcPr>
            <w:tcW w:w="1134" w:type="dxa"/>
            <w:vAlign w:val="center"/>
          </w:tcPr>
          <w:p w14:paraId="07A8E3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vAlign w:val="center"/>
          </w:tcPr>
          <w:p w14:paraId="34FEF2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熟练掌握多种办公软件且认真细致。</w:t>
            </w:r>
          </w:p>
        </w:tc>
      </w:tr>
      <w:tr w14:paraId="7238D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A065A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2943" w:type="dxa"/>
            <w:vAlign w:val="center"/>
          </w:tcPr>
          <w:p w14:paraId="37BFCB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1134" w:type="dxa"/>
            <w:vAlign w:val="center"/>
          </w:tcPr>
          <w:p w14:paraId="73ACE4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3606" w:type="dxa"/>
            <w:vAlign w:val="center"/>
          </w:tcPr>
          <w:p w14:paraId="755B48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</w:tr>
      <w:tr w14:paraId="15A85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6B1593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2943" w:type="dxa"/>
            <w:vAlign w:val="center"/>
          </w:tcPr>
          <w:p w14:paraId="546407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 w14:paraId="526CD1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3606" w:type="dxa"/>
            <w:vAlign w:val="center"/>
          </w:tcPr>
          <w:p w14:paraId="21BB93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</w:tr>
      <w:tr w14:paraId="1B4D9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vAlign w:val="center"/>
          </w:tcPr>
          <w:p w14:paraId="3C0BCD0A">
            <w:pPr>
              <w:keepNext w:val="0"/>
              <w:keepLines w:val="0"/>
              <w:suppressLineNumbers w:val="0"/>
              <w:spacing w:before="0" w:beforeAutospacing="0" w:after="0" w:afterAutospacing="0"/>
              <w:jc w:val="center"/>
              <w:rPr>
                <w:rFonts w:hint="eastAsia" w:eastAsia="宋体"/>
                <w:b/>
                <w:lang w:val="en-US" w:eastAsia="zh-CN"/>
              </w:rPr>
            </w:pPr>
            <w:bookmarkStart w:id="0" w:name="_GoBack"/>
            <w:r>
              <w:rPr>
                <w:rFonts w:hint="eastAsia"/>
                <w:b/>
                <w:lang w:val="en-US" w:eastAsia="zh-CN"/>
              </w:rPr>
              <w:t>备注</w:t>
            </w:r>
            <w:bookmarkEnd w:id="0"/>
          </w:p>
        </w:tc>
        <w:tc>
          <w:tcPr>
            <w:tcW w:w="7683" w:type="dxa"/>
            <w:gridSpan w:val="3"/>
            <w:vAlign w:val="center"/>
          </w:tcPr>
          <w:p w14:paraId="60E891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  <w:p w14:paraId="16F514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</w:tr>
    </w:tbl>
    <w:p w14:paraId="0DFF69CF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ZmYmVlOGY5MTljMTE2ZjAyMTYzNTE1MWJmNWEyYjUifQ=="/>
  </w:docVars>
  <w:rsids>
    <w:rsidRoot w:val="00172A27"/>
    <w:rsid w:val="0014300C"/>
    <w:rsid w:val="00227CD9"/>
    <w:rsid w:val="004104F0"/>
    <w:rsid w:val="00580FD7"/>
    <w:rsid w:val="005A2301"/>
    <w:rsid w:val="007B751C"/>
    <w:rsid w:val="00800721"/>
    <w:rsid w:val="009B5F7B"/>
    <w:rsid w:val="00B82121"/>
    <w:rsid w:val="00BF1A47"/>
    <w:rsid w:val="13417546"/>
    <w:rsid w:val="146C16C7"/>
    <w:rsid w:val="1EE96A2E"/>
    <w:rsid w:val="2E8C32F4"/>
    <w:rsid w:val="3B051549"/>
    <w:rsid w:val="54041590"/>
    <w:rsid w:val="5821382C"/>
    <w:rsid w:val="58E01440"/>
    <w:rsid w:val="61EF69A7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445</Words>
  <Characters>536</Characters>
  <Lines>1</Lines>
  <Paragraphs>1</Paragraphs>
  <TotalTime>1</TotalTime>
  <ScaleCrop>false</ScaleCrop>
  <LinksUpToDate>false</LinksUpToDate>
  <CharactersWithSpaces>555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支博</cp:lastModifiedBy>
  <cp:lastPrinted>2021-11-01T08:37:00Z</cp:lastPrinted>
  <dcterms:modified xsi:type="dcterms:W3CDTF">2024-11-18T12:53:04Z</dcterms:modified>
  <dc:title>南京航空航天大学第十六届“中航工业”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1CA2056E9000418EA666C3711B7B3CBC</vt:lpwstr>
  </property>
</Properties>
</file>