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21C7D" w14:textId="77777777" w:rsidR="00800721" w:rsidRDefault="005A2301">
      <w:pPr>
        <w:pStyle w:val="a6"/>
        <w:spacing w:before="0" w:after="0" w:line="240" w:lineRule="auto"/>
        <w:rPr>
          <w:rFonts w:ascii="华文中宋" w:eastAsia="华文中宋" w:hAnsi="华文中宋"/>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14:paraId="1A9BE225" w14:textId="77777777"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D84F97" w14:paraId="22559956" w14:textId="77777777">
        <w:trPr>
          <w:trHeight w:val="489"/>
        </w:trPr>
        <w:tc>
          <w:tcPr>
            <w:tcW w:w="1277" w:type="dxa"/>
            <w:vAlign w:val="center"/>
          </w:tcPr>
          <w:p w14:paraId="693F6D25" w14:textId="77777777" w:rsidR="00D84F97" w:rsidRDefault="00D84F97">
            <w:pPr>
              <w:jc w:val="center"/>
              <w:rPr>
                <w:b/>
              </w:rPr>
            </w:pPr>
            <w:r>
              <w:rPr>
                <w:rFonts w:hint="eastAsia"/>
                <w:b/>
              </w:rPr>
              <w:t>教师姓名</w:t>
            </w:r>
          </w:p>
        </w:tc>
        <w:tc>
          <w:tcPr>
            <w:tcW w:w="2943" w:type="dxa"/>
            <w:vAlign w:val="center"/>
          </w:tcPr>
          <w:p w14:paraId="414B1E20" w14:textId="74081BCA" w:rsidR="00D84F97" w:rsidRDefault="00D84F97">
            <w:pPr>
              <w:jc w:val="center"/>
              <w:rPr>
                <w:b/>
              </w:rPr>
            </w:pPr>
            <w:r>
              <w:rPr>
                <w:b/>
              </w:rPr>
              <w:t>董文杰</w:t>
            </w:r>
          </w:p>
        </w:tc>
        <w:tc>
          <w:tcPr>
            <w:tcW w:w="1134" w:type="dxa"/>
            <w:vAlign w:val="center"/>
          </w:tcPr>
          <w:p w14:paraId="79CF8ADD" w14:textId="1FB94396" w:rsidR="00D84F97" w:rsidRDefault="00D84F97">
            <w:pPr>
              <w:jc w:val="center"/>
              <w:rPr>
                <w:b/>
              </w:rPr>
            </w:pPr>
            <w:r>
              <w:rPr>
                <w:rFonts w:hint="eastAsia"/>
                <w:b/>
              </w:rPr>
              <w:t>学</w:t>
            </w:r>
            <w:r>
              <w:rPr>
                <w:rFonts w:hint="eastAsia"/>
                <w:b/>
              </w:rPr>
              <w:t xml:space="preserve"> </w:t>
            </w:r>
            <w:r>
              <w:rPr>
                <w:rFonts w:hint="eastAsia"/>
                <w:b/>
              </w:rPr>
              <w:t>院</w:t>
            </w:r>
          </w:p>
        </w:tc>
        <w:tc>
          <w:tcPr>
            <w:tcW w:w="3606" w:type="dxa"/>
            <w:vAlign w:val="center"/>
          </w:tcPr>
          <w:p w14:paraId="2A0F26F0" w14:textId="216292C2" w:rsidR="00D84F97" w:rsidRDefault="00D84F97">
            <w:pPr>
              <w:ind w:left="113" w:right="113"/>
              <w:jc w:val="center"/>
              <w:rPr>
                <w:b/>
              </w:rPr>
            </w:pPr>
            <w:r>
              <w:rPr>
                <w:b/>
              </w:rPr>
              <w:t>经济与管理学院</w:t>
            </w:r>
          </w:p>
        </w:tc>
      </w:tr>
      <w:tr w:rsidR="00D84F97" w14:paraId="66CF7598" w14:textId="77777777">
        <w:trPr>
          <w:trHeight w:val="489"/>
        </w:trPr>
        <w:tc>
          <w:tcPr>
            <w:tcW w:w="1277" w:type="dxa"/>
            <w:vAlign w:val="center"/>
          </w:tcPr>
          <w:p w14:paraId="48E82B0B" w14:textId="77777777" w:rsidR="00D84F97" w:rsidRDefault="00D84F97">
            <w:pPr>
              <w:jc w:val="center"/>
              <w:rPr>
                <w:b/>
              </w:rPr>
            </w:pPr>
            <w:r>
              <w:rPr>
                <w:rFonts w:hint="eastAsia"/>
                <w:b/>
              </w:rPr>
              <w:t>职</w:t>
            </w:r>
            <w:r>
              <w:rPr>
                <w:rFonts w:hint="eastAsia"/>
                <w:b/>
              </w:rPr>
              <w:t xml:space="preserve">  </w:t>
            </w:r>
            <w:r>
              <w:rPr>
                <w:rFonts w:hint="eastAsia"/>
                <w:b/>
              </w:rPr>
              <w:t>称</w:t>
            </w:r>
          </w:p>
        </w:tc>
        <w:tc>
          <w:tcPr>
            <w:tcW w:w="2943" w:type="dxa"/>
            <w:vAlign w:val="center"/>
          </w:tcPr>
          <w:p w14:paraId="0DC824AF" w14:textId="5DA4D7F8" w:rsidR="00D84F97" w:rsidRDefault="00D84F97">
            <w:pPr>
              <w:jc w:val="center"/>
              <w:rPr>
                <w:b/>
              </w:rPr>
            </w:pPr>
            <w:r>
              <w:rPr>
                <w:b/>
              </w:rPr>
              <w:t>助理教授</w:t>
            </w:r>
          </w:p>
        </w:tc>
        <w:tc>
          <w:tcPr>
            <w:tcW w:w="1134" w:type="dxa"/>
            <w:vAlign w:val="center"/>
          </w:tcPr>
          <w:p w14:paraId="5233FF53" w14:textId="0C3D39C2" w:rsidR="00D84F97" w:rsidRDefault="00D84F97">
            <w:pPr>
              <w:jc w:val="center"/>
              <w:rPr>
                <w:b/>
              </w:rPr>
            </w:pPr>
            <w:r>
              <w:rPr>
                <w:rFonts w:hint="eastAsia"/>
                <w:b/>
              </w:rPr>
              <w:t>联系方式</w:t>
            </w:r>
          </w:p>
        </w:tc>
        <w:tc>
          <w:tcPr>
            <w:tcW w:w="3606" w:type="dxa"/>
            <w:vAlign w:val="center"/>
          </w:tcPr>
          <w:p w14:paraId="2FD7045F" w14:textId="23DD7110" w:rsidR="00D84F97" w:rsidRDefault="00D84F97">
            <w:pPr>
              <w:jc w:val="center"/>
              <w:rPr>
                <w:b/>
              </w:rPr>
            </w:pPr>
            <w:r>
              <w:rPr>
                <w:rFonts w:hint="eastAsia"/>
                <w:b/>
              </w:rPr>
              <w:t>15651751991</w:t>
            </w:r>
          </w:p>
        </w:tc>
      </w:tr>
      <w:tr w:rsidR="00D84F97" w14:paraId="01A19D1E" w14:textId="77777777">
        <w:trPr>
          <w:trHeight w:val="489"/>
        </w:trPr>
        <w:tc>
          <w:tcPr>
            <w:tcW w:w="1277" w:type="dxa"/>
            <w:vAlign w:val="center"/>
          </w:tcPr>
          <w:p w14:paraId="3FDF3431" w14:textId="77777777" w:rsidR="00D84F97" w:rsidRDefault="00D84F97">
            <w:pPr>
              <w:jc w:val="center"/>
              <w:rPr>
                <w:b/>
              </w:rPr>
            </w:pPr>
            <w:r>
              <w:rPr>
                <w:rFonts w:hint="eastAsia"/>
                <w:b/>
              </w:rPr>
              <w:t>邮</w:t>
            </w:r>
            <w:r>
              <w:rPr>
                <w:rFonts w:hint="eastAsia"/>
                <w:b/>
              </w:rPr>
              <w:t xml:space="preserve"> </w:t>
            </w:r>
            <w:r>
              <w:rPr>
                <w:rFonts w:hint="eastAsia"/>
                <w:b/>
              </w:rPr>
              <w:t>箱</w:t>
            </w:r>
          </w:p>
        </w:tc>
        <w:tc>
          <w:tcPr>
            <w:tcW w:w="2943" w:type="dxa"/>
            <w:vAlign w:val="center"/>
          </w:tcPr>
          <w:p w14:paraId="70E20BD2" w14:textId="01474563" w:rsidR="00D84F97" w:rsidRDefault="00D84F97">
            <w:pPr>
              <w:jc w:val="center"/>
              <w:rPr>
                <w:b/>
              </w:rPr>
            </w:pPr>
            <w:r>
              <w:rPr>
                <w:rFonts w:hint="eastAsia"/>
                <w:b/>
              </w:rPr>
              <w:t>dongwenjie@nuaa.edu.cn</w:t>
            </w:r>
          </w:p>
        </w:tc>
        <w:tc>
          <w:tcPr>
            <w:tcW w:w="1134" w:type="dxa"/>
            <w:vAlign w:val="center"/>
          </w:tcPr>
          <w:p w14:paraId="2AEC7731" w14:textId="2551E79B" w:rsidR="00D84F97" w:rsidRDefault="00D84F97">
            <w:pPr>
              <w:jc w:val="center"/>
              <w:rPr>
                <w:b/>
              </w:rPr>
            </w:pPr>
            <w:r>
              <w:rPr>
                <w:rFonts w:hint="eastAsia"/>
                <w:b/>
              </w:rPr>
              <w:t>研究方向</w:t>
            </w:r>
          </w:p>
        </w:tc>
        <w:tc>
          <w:tcPr>
            <w:tcW w:w="3606" w:type="dxa"/>
            <w:vAlign w:val="center"/>
          </w:tcPr>
          <w:p w14:paraId="4CA56F09" w14:textId="522EDAB2" w:rsidR="00D84F97" w:rsidRDefault="00D84F97">
            <w:pPr>
              <w:jc w:val="center"/>
              <w:rPr>
                <w:b/>
              </w:rPr>
            </w:pPr>
            <w:r>
              <w:rPr>
                <w:b/>
              </w:rPr>
              <w:t>可靠性管理，维修决策</w:t>
            </w:r>
          </w:p>
        </w:tc>
      </w:tr>
      <w:tr w:rsidR="00800721" w14:paraId="5CB2F3E5" w14:textId="77777777">
        <w:trPr>
          <w:trHeight w:val="550"/>
        </w:trPr>
        <w:tc>
          <w:tcPr>
            <w:tcW w:w="1277" w:type="dxa"/>
            <w:tcBorders>
              <w:right w:val="single" w:sz="4" w:space="0" w:color="auto"/>
            </w:tcBorders>
            <w:vAlign w:val="center"/>
          </w:tcPr>
          <w:p w14:paraId="30152A24" w14:textId="77777777" w:rsidR="00800721" w:rsidRDefault="005A2301">
            <w:pPr>
              <w:jc w:val="center"/>
              <w:rPr>
                <w:b/>
              </w:rPr>
            </w:pPr>
            <w:r>
              <w:rPr>
                <w:rFonts w:hint="eastAsia"/>
                <w:b/>
              </w:rPr>
              <w:t>项目名称</w:t>
            </w:r>
          </w:p>
        </w:tc>
        <w:tc>
          <w:tcPr>
            <w:tcW w:w="7683" w:type="dxa"/>
            <w:gridSpan w:val="3"/>
            <w:tcBorders>
              <w:left w:val="single" w:sz="4" w:space="0" w:color="auto"/>
            </w:tcBorders>
            <w:vAlign w:val="center"/>
          </w:tcPr>
          <w:p w14:paraId="36FE814B" w14:textId="47527A21" w:rsidR="00800721" w:rsidRPr="00D84F97" w:rsidRDefault="00D84F97">
            <w:pPr>
              <w:jc w:val="center"/>
              <w:rPr>
                <w:b/>
              </w:rPr>
            </w:pPr>
            <w:r w:rsidRPr="00D84F97">
              <w:rPr>
                <w:rFonts w:hint="eastAsia"/>
                <w:b/>
              </w:rPr>
              <w:t>基于灰色系统理论的民机主起落架收放系统可靠性与生命周期成本优化研究</w:t>
            </w:r>
          </w:p>
        </w:tc>
      </w:tr>
      <w:tr w:rsidR="00800721" w14:paraId="19639C79" w14:textId="77777777">
        <w:trPr>
          <w:cantSplit/>
          <w:trHeight w:val="6087"/>
        </w:trPr>
        <w:tc>
          <w:tcPr>
            <w:tcW w:w="1277" w:type="dxa"/>
            <w:textDirection w:val="tbRlV"/>
            <w:vAlign w:val="center"/>
          </w:tcPr>
          <w:p w14:paraId="58439206" w14:textId="77777777" w:rsidR="00800721" w:rsidRDefault="005A2301">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14:paraId="21A7AD29" w14:textId="77777777" w:rsidR="00D84F97" w:rsidRDefault="00D84F97" w:rsidP="00D84F97">
            <w:pPr>
              <w:shd w:val="solid" w:color="FFFFFF" w:fill="auto"/>
              <w:autoSpaceDN w:val="0"/>
              <w:spacing w:line="315" w:lineRule="atLeast"/>
              <w:ind w:firstLineChars="200" w:firstLine="422"/>
              <w:jc w:val="left"/>
              <w:rPr>
                <w:rFonts w:hint="eastAsia"/>
                <w:b/>
              </w:rPr>
            </w:pPr>
            <w:r w:rsidRPr="00D84F97">
              <w:rPr>
                <w:rFonts w:hint="eastAsia"/>
                <w:b/>
              </w:rPr>
              <w:t>本项目旨在解决</w:t>
            </w:r>
            <w:r w:rsidRPr="00D84F97">
              <w:rPr>
                <w:rFonts w:hint="eastAsia"/>
                <w:b/>
              </w:rPr>
              <w:t>数据不完全或缺乏的情况下</w:t>
            </w:r>
            <w:r>
              <w:rPr>
                <w:rFonts w:hint="eastAsia"/>
                <w:b/>
              </w:rPr>
              <w:t>，</w:t>
            </w:r>
            <w:r w:rsidRPr="00D84F97">
              <w:rPr>
                <w:rFonts w:hint="eastAsia"/>
                <w:b/>
              </w:rPr>
              <w:t>民用飞机主起落架系统在设计阶段的可靠性和生命周期成本优化难题。通过应用灰色系统理论，实现对起落架收放系统关键组件失效率的准确预测和成本优化，以确保系统高可靠性、延长设备使用寿命，并降低生命周期内的维护成本。</w:t>
            </w:r>
          </w:p>
          <w:p w14:paraId="3345D75B" w14:textId="5AFC987A" w:rsidR="00D84F97" w:rsidRPr="00D84F97" w:rsidRDefault="00D84F97" w:rsidP="00D84F97">
            <w:pPr>
              <w:shd w:val="solid" w:color="FFFFFF" w:fill="auto"/>
              <w:autoSpaceDN w:val="0"/>
              <w:spacing w:line="315" w:lineRule="atLeast"/>
              <w:ind w:firstLineChars="200" w:firstLine="422"/>
              <w:jc w:val="left"/>
              <w:rPr>
                <w:b/>
              </w:rPr>
            </w:pPr>
            <w:r>
              <w:rPr>
                <w:rFonts w:hint="eastAsia"/>
                <w:b/>
              </w:rPr>
              <w:t>项目预期成果是</w:t>
            </w:r>
            <w:r w:rsidRPr="00D84F97">
              <w:rPr>
                <w:rFonts w:hint="eastAsia"/>
                <w:b/>
              </w:rPr>
              <w:t>建</w:t>
            </w:r>
            <w:r>
              <w:rPr>
                <w:rFonts w:hint="eastAsia"/>
                <w:b/>
              </w:rPr>
              <w:t>立符合民机起落架系统设计需求的灰色系统预测模型和可靠性优化模型，形成一套适用于数据不足条件下的生命周期成本优化方法。</w:t>
            </w:r>
          </w:p>
        </w:tc>
      </w:tr>
      <w:tr w:rsidR="00800721" w14:paraId="66CE6E3A" w14:textId="77777777">
        <w:trPr>
          <w:trHeight w:val="471"/>
        </w:trPr>
        <w:tc>
          <w:tcPr>
            <w:tcW w:w="1277" w:type="dxa"/>
            <w:vMerge w:val="restart"/>
            <w:textDirection w:val="tbRlV"/>
            <w:vAlign w:val="center"/>
          </w:tcPr>
          <w:p w14:paraId="1D767C57" w14:textId="77777777" w:rsidR="00800721" w:rsidRDefault="005A2301">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658CD9CA" w14:textId="77777777" w:rsidR="00800721" w:rsidRDefault="005A2301">
            <w:pPr>
              <w:jc w:val="center"/>
              <w:rPr>
                <w:b/>
              </w:rPr>
            </w:pPr>
            <w:r>
              <w:rPr>
                <w:rFonts w:hint="eastAsia"/>
                <w:b/>
              </w:rPr>
              <w:t>主要职责、</w:t>
            </w:r>
            <w:r>
              <w:rPr>
                <w:b/>
              </w:rPr>
              <w:t>任务</w:t>
            </w:r>
          </w:p>
        </w:tc>
        <w:tc>
          <w:tcPr>
            <w:tcW w:w="1134" w:type="dxa"/>
            <w:vAlign w:val="center"/>
          </w:tcPr>
          <w:p w14:paraId="678BFF76" w14:textId="77777777" w:rsidR="00800721" w:rsidRDefault="005A2301">
            <w:pPr>
              <w:jc w:val="center"/>
              <w:rPr>
                <w:b/>
              </w:rPr>
            </w:pPr>
            <w:r>
              <w:rPr>
                <w:rFonts w:hint="eastAsia"/>
                <w:b/>
              </w:rPr>
              <w:t>需求人数</w:t>
            </w:r>
          </w:p>
        </w:tc>
        <w:tc>
          <w:tcPr>
            <w:tcW w:w="3606" w:type="dxa"/>
            <w:vAlign w:val="center"/>
          </w:tcPr>
          <w:p w14:paraId="00D42CFC" w14:textId="77777777" w:rsidR="00800721" w:rsidRDefault="005A2301">
            <w:pPr>
              <w:jc w:val="center"/>
              <w:rPr>
                <w:b/>
              </w:rPr>
            </w:pPr>
            <w:r>
              <w:rPr>
                <w:rFonts w:hint="eastAsia"/>
                <w:b/>
              </w:rPr>
              <w:t>专业及技能要求</w:t>
            </w:r>
          </w:p>
        </w:tc>
      </w:tr>
      <w:tr w:rsidR="00800721" w14:paraId="3A140E92" w14:textId="77777777">
        <w:trPr>
          <w:trHeight w:val="510"/>
        </w:trPr>
        <w:tc>
          <w:tcPr>
            <w:tcW w:w="1277" w:type="dxa"/>
            <w:vMerge/>
            <w:vAlign w:val="center"/>
          </w:tcPr>
          <w:p w14:paraId="18678722" w14:textId="77777777" w:rsidR="00800721" w:rsidRDefault="00800721">
            <w:pPr>
              <w:jc w:val="center"/>
              <w:rPr>
                <w:b/>
              </w:rPr>
            </w:pPr>
          </w:p>
        </w:tc>
        <w:tc>
          <w:tcPr>
            <w:tcW w:w="2943" w:type="dxa"/>
            <w:vAlign w:val="center"/>
          </w:tcPr>
          <w:p w14:paraId="56B7DD0C" w14:textId="69C00B1B" w:rsidR="00800721" w:rsidRDefault="00D84F97">
            <w:pPr>
              <w:jc w:val="center"/>
              <w:rPr>
                <w:b/>
              </w:rPr>
            </w:pPr>
            <w:r>
              <w:rPr>
                <w:b/>
              </w:rPr>
              <w:t>建模仿真</w:t>
            </w:r>
          </w:p>
        </w:tc>
        <w:tc>
          <w:tcPr>
            <w:tcW w:w="1134" w:type="dxa"/>
            <w:vAlign w:val="center"/>
          </w:tcPr>
          <w:p w14:paraId="66A7E9F4" w14:textId="2413A66C" w:rsidR="00800721" w:rsidRDefault="00D84F97">
            <w:pPr>
              <w:jc w:val="center"/>
              <w:rPr>
                <w:b/>
              </w:rPr>
            </w:pPr>
            <w:r>
              <w:rPr>
                <w:rFonts w:hint="eastAsia"/>
                <w:b/>
              </w:rPr>
              <w:t>1</w:t>
            </w:r>
          </w:p>
        </w:tc>
        <w:tc>
          <w:tcPr>
            <w:tcW w:w="3606" w:type="dxa"/>
            <w:vAlign w:val="center"/>
          </w:tcPr>
          <w:p w14:paraId="52C71240" w14:textId="1D7EFA0E" w:rsidR="00800721" w:rsidRDefault="00D84F97">
            <w:pPr>
              <w:jc w:val="center"/>
              <w:rPr>
                <w:b/>
              </w:rPr>
            </w:pPr>
            <w:r>
              <w:rPr>
                <w:b/>
              </w:rPr>
              <w:t>理工科专业</w:t>
            </w:r>
          </w:p>
        </w:tc>
      </w:tr>
      <w:tr w:rsidR="00800721" w14:paraId="56BE410C" w14:textId="77777777">
        <w:trPr>
          <w:trHeight w:val="510"/>
        </w:trPr>
        <w:tc>
          <w:tcPr>
            <w:tcW w:w="1277" w:type="dxa"/>
            <w:vMerge/>
            <w:vAlign w:val="center"/>
          </w:tcPr>
          <w:p w14:paraId="2E7FD167" w14:textId="77777777" w:rsidR="00800721" w:rsidRDefault="00800721">
            <w:pPr>
              <w:jc w:val="center"/>
              <w:rPr>
                <w:b/>
              </w:rPr>
            </w:pPr>
          </w:p>
        </w:tc>
        <w:tc>
          <w:tcPr>
            <w:tcW w:w="2943" w:type="dxa"/>
            <w:vAlign w:val="center"/>
          </w:tcPr>
          <w:p w14:paraId="78913880" w14:textId="1D6026C5" w:rsidR="00800721" w:rsidRDefault="00D84F97">
            <w:pPr>
              <w:jc w:val="center"/>
              <w:rPr>
                <w:b/>
              </w:rPr>
            </w:pPr>
            <w:r>
              <w:rPr>
                <w:b/>
              </w:rPr>
              <w:t>建模仿真</w:t>
            </w:r>
          </w:p>
        </w:tc>
        <w:tc>
          <w:tcPr>
            <w:tcW w:w="1134" w:type="dxa"/>
            <w:vAlign w:val="center"/>
          </w:tcPr>
          <w:p w14:paraId="76318FC4" w14:textId="20E434AF" w:rsidR="00800721" w:rsidRDefault="00D84F97">
            <w:pPr>
              <w:jc w:val="center"/>
              <w:rPr>
                <w:b/>
              </w:rPr>
            </w:pPr>
            <w:r>
              <w:rPr>
                <w:rFonts w:hint="eastAsia"/>
                <w:b/>
              </w:rPr>
              <w:t>1</w:t>
            </w:r>
          </w:p>
        </w:tc>
        <w:tc>
          <w:tcPr>
            <w:tcW w:w="3606" w:type="dxa"/>
            <w:vAlign w:val="center"/>
          </w:tcPr>
          <w:p w14:paraId="66654969" w14:textId="2222129D" w:rsidR="00800721" w:rsidRDefault="00D84F97">
            <w:pPr>
              <w:jc w:val="center"/>
              <w:rPr>
                <w:b/>
              </w:rPr>
            </w:pPr>
            <w:r>
              <w:rPr>
                <w:b/>
              </w:rPr>
              <w:t>理工科专业</w:t>
            </w:r>
          </w:p>
        </w:tc>
      </w:tr>
      <w:tr w:rsidR="00800721" w14:paraId="4560C4C6" w14:textId="77777777">
        <w:trPr>
          <w:trHeight w:val="510"/>
        </w:trPr>
        <w:tc>
          <w:tcPr>
            <w:tcW w:w="1277" w:type="dxa"/>
            <w:vMerge/>
            <w:vAlign w:val="center"/>
          </w:tcPr>
          <w:p w14:paraId="5BD24585" w14:textId="77777777" w:rsidR="00800721" w:rsidRDefault="00800721">
            <w:pPr>
              <w:jc w:val="center"/>
              <w:rPr>
                <w:b/>
              </w:rPr>
            </w:pPr>
          </w:p>
        </w:tc>
        <w:tc>
          <w:tcPr>
            <w:tcW w:w="2943" w:type="dxa"/>
            <w:vAlign w:val="center"/>
          </w:tcPr>
          <w:p w14:paraId="2CC1E931" w14:textId="0CBC04DF" w:rsidR="00800721" w:rsidRDefault="00D84F97">
            <w:pPr>
              <w:jc w:val="center"/>
              <w:rPr>
                <w:b/>
              </w:rPr>
            </w:pPr>
            <w:r>
              <w:rPr>
                <w:b/>
              </w:rPr>
              <w:t>报告撰写</w:t>
            </w:r>
          </w:p>
        </w:tc>
        <w:tc>
          <w:tcPr>
            <w:tcW w:w="1134" w:type="dxa"/>
            <w:vAlign w:val="center"/>
          </w:tcPr>
          <w:p w14:paraId="261BC987" w14:textId="6DC5E0EF" w:rsidR="00800721" w:rsidRDefault="00D84F97">
            <w:pPr>
              <w:jc w:val="center"/>
              <w:rPr>
                <w:b/>
              </w:rPr>
            </w:pPr>
            <w:r>
              <w:rPr>
                <w:rFonts w:hint="eastAsia"/>
                <w:b/>
              </w:rPr>
              <w:t>1</w:t>
            </w:r>
          </w:p>
        </w:tc>
        <w:tc>
          <w:tcPr>
            <w:tcW w:w="3606" w:type="dxa"/>
            <w:vAlign w:val="center"/>
          </w:tcPr>
          <w:p w14:paraId="130F19E3" w14:textId="3BF50FFC" w:rsidR="00800721" w:rsidRDefault="00D84F97">
            <w:pPr>
              <w:jc w:val="center"/>
              <w:rPr>
                <w:b/>
              </w:rPr>
            </w:pPr>
            <w:r>
              <w:rPr>
                <w:b/>
              </w:rPr>
              <w:t>专业不限</w:t>
            </w:r>
          </w:p>
        </w:tc>
      </w:tr>
      <w:tr w:rsidR="00800721" w14:paraId="57C10F2F" w14:textId="77777777">
        <w:trPr>
          <w:trHeight w:val="510"/>
        </w:trPr>
        <w:tc>
          <w:tcPr>
            <w:tcW w:w="1277" w:type="dxa"/>
            <w:vMerge/>
            <w:vAlign w:val="center"/>
          </w:tcPr>
          <w:p w14:paraId="2C69B952" w14:textId="77777777" w:rsidR="00800721" w:rsidRDefault="00800721">
            <w:pPr>
              <w:jc w:val="center"/>
              <w:rPr>
                <w:b/>
              </w:rPr>
            </w:pPr>
          </w:p>
        </w:tc>
        <w:tc>
          <w:tcPr>
            <w:tcW w:w="2943" w:type="dxa"/>
            <w:vAlign w:val="center"/>
          </w:tcPr>
          <w:p w14:paraId="6EF74D03" w14:textId="77777777" w:rsidR="00800721" w:rsidRDefault="00800721">
            <w:pPr>
              <w:jc w:val="center"/>
              <w:rPr>
                <w:b/>
              </w:rPr>
            </w:pPr>
          </w:p>
        </w:tc>
        <w:tc>
          <w:tcPr>
            <w:tcW w:w="1134" w:type="dxa"/>
            <w:vAlign w:val="center"/>
          </w:tcPr>
          <w:p w14:paraId="20525E35" w14:textId="77777777" w:rsidR="00800721" w:rsidRDefault="00800721">
            <w:pPr>
              <w:jc w:val="center"/>
              <w:rPr>
                <w:b/>
              </w:rPr>
            </w:pPr>
          </w:p>
        </w:tc>
        <w:tc>
          <w:tcPr>
            <w:tcW w:w="3606" w:type="dxa"/>
            <w:vAlign w:val="center"/>
          </w:tcPr>
          <w:p w14:paraId="12F4E34F" w14:textId="77777777" w:rsidR="00800721" w:rsidRDefault="00800721">
            <w:pPr>
              <w:jc w:val="center"/>
              <w:rPr>
                <w:b/>
              </w:rPr>
            </w:pPr>
          </w:p>
        </w:tc>
      </w:tr>
      <w:tr w:rsidR="00800721" w14:paraId="742FF72B" w14:textId="77777777">
        <w:trPr>
          <w:trHeight w:val="391"/>
        </w:trPr>
        <w:tc>
          <w:tcPr>
            <w:tcW w:w="1277" w:type="dxa"/>
            <w:vMerge/>
            <w:vAlign w:val="center"/>
          </w:tcPr>
          <w:p w14:paraId="247074D6" w14:textId="77777777" w:rsidR="00800721" w:rsidRDefault="00800721">
            <w:pPr>
              <w:jc w:val="center"/>
              <w:rPr>
                <w:b/>
              </w:rPr>
            </w:pPr>
          </w:p>
        </w:tc>
        <w:tc>
          <w:tcPr>
            <w:tcW w:w="2943" w:type="dxa"/>
            <w:vAlign w:val="center"/>
          </w:tcPr>
          <w:p w14:paraId="093F0BC3" w14:textId="77777777" w:rsidR="00800721" w:rsidRDefault="00800721"/>
        </w:tc>
        <w:tc>
          <w:tcPr>
            <w:tcW w:w="1134" w:type="dxa"/>
            <w:vAlign w:val="center"/>
          </w:tcPr>
          <w:p w14:paraId="52B2FF65" w14:textId="77777777" w:rsidR="00800721" w:rsidRDefault="00800721">
            <w:pPr>
              <w:jc w:val="center"/>
              <w:rPr>
                <w:b/>
              </w:rPr>
            </w:pPr>
          </w:p>
        </w:tc>
        <w:tc>
          <w:tcPr>
            <w:tcW w:w="3606" w:type="dxa"/>
            <w:vAlign w:val="center"/>
          </w:tcPr>
          <w:p w14:paraId="37FCB170" w14:textId="77777777" w:rsidR="00800721" w:rsidRDefault="00800721">
            <w:pPr>
              <w:jc w:val="center"/>
              <w:rPr>
                <w:b/>
              </w:rPr>
            </w:pPr>
          </w:p>
        </w:tc>
      </w:tr>
      <w:tr w:rsidR="00800721" w14:paraId="454EDC6C" w14:textId="77777777">
        <w:trPr>
          <w:cantSplit/>
          <w:trHeight w:val="783"/>
        </w:trPr>
        <w:tc>
          <w:tcPr>
            <w:tcW w:w="1277" w:type="dxa"/>
            <w:textDirection w:val="tbRlV"/>
            <w:vAlign w:val="center"/>
          </w:tcPr>
          <w:p w14:paraId="6F2A1285" w14:textId="77777777" w:rsidR="00800721" w:rsidRDefault="005A2301">
            <w:pPr>
              <w:ind w:left="113" w:right="113"/>
              <w:jc w:val="center"/>
              <w:rPr>
                <w:b/>
              </w:rPr>
            </w:pPr>
            <w:bookmarkStart w:id="0" w:name="_GoBack"/>
            <w:bookmarkEnd w:id="0"/>
            <w:r>
              <w:rPr>
                <w:rFonts w:hint="eastAsia"/>
                <w:b/>
              </w:rPr>
              <w:t>备</w:t>
            </w:r>
            <w:r>
              <w:rPr>
                <w:rFonts w:hint="eastAsia"/>
                <w:b/>
              </w:rPr>
              <w:t xml:space="preserve">  </w:t>
            </w:r>
            <w:r>
              <w:rPr>
                <w:rFonts w:hint="eastAsia"/>
                <w:b/>
              </w:rPr>
              <w:t>注</w:t>
            </w:r>
          </w:p>
        </w:tc>
        <w:tc>
          <w:tcPr>
            <w:tcW w:w="7683" w:type="dxa"/>
            <w:gridSpan w:val="3"/>
            <w:vAlign w:val="center"/>
          </w:tcPr>
          <w:p w14:paraId="3C1579B8" w14:textId="77777777" w:rsidR="00800721" w:rsidRDefault="00800721">
            <w:pPr>
              <w:jc w:val="center"/>
              <w:rPr>
                <w:b/>
              </w:rPr>
            </w:pPr>
          </w:p>
          <w:p w14:paraId="1EEB55FF" w14:textId="77777777" w:rsidR="00800721" w:rsidRDefault="00800721"/>
        </w:tc>
      </w:tr>
    </w:tbl>
    <w:p w14:paraId="7D6AEB54" w14:textId="77777777" w:rsidR="00800721" w:rsidRDefault="00800721">
      <w:pPr>
        <w:rPr>
          <w:b/>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4502F" w14:textId="77777777" w:rsidR="00191261" w:rsidRDefault="00191261" w:rsidP="00BF1A47">
      <w:r>
        <w:separator/>
      </w:r>
    </w:p>
  </w:endnote>
  <w:endnote w:type="continuationSeparator" w:id="0">
    <w:p w14:paraId="2C18E617" w14:textId="77777777" w:rsidR="00191261" w:rsidRDefault="00191261"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8D637" w14:textId="77777777" w:rsidR="00191261" w:rsidRDefault="00191261" w:rsidP="00BF1A47">
      <w:r>
        <w:separator/>
      </w:r>
    </w:p>
  </w:footnote>
  <w:footnote w:type="continuationSeparator" w:id="0">
    <w:p w14:paraId="09B4F065" w14:textId="77777777" w:rsidR="00191261" w:rsidRDefault="00191261"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Y2VmZWJhOGM1NGU2OTU3ZDRkOTU0N2ZmYTAzNzUifQ=="/>
  </w:docVars>
  <w:rsids>
    <w:rsidRoot w:val="007B751C"/>
    <w:rsid w:val="0014300C"/>
    <w:rsid w:val="00191261"/>
    <w:rsid w:val="00227CD9"/>
    <w:rsid w:val="003803DE"/>
    <w:rsid w:val="003B1408"/>
    <w:rsid w:val="004104F0"/>
    <w:rsid w:val="00533695"/>
    <w:rsid w:val="00580FD7"/>
    <w:rsid w:val="005A2301"/>
    <w:rsid w:val="007B751C"/>
    <w:rsid w:val="00800721"/>
    <w:rsid w:val="0097373A"/>
    <w:rsid w:val="009B5F7B"/>
    <w:rsid w:val="009C76AE"/>
    <w:rsid w:val="00A773EA"/>
    <w:rsid w:val="00AF32D9"/>
    <w:rsid w:val="00B80494"/>
    <w:rsid w:val="00B82121"/>
    <w:rsid w:val="00BE6FE6"/>
    <w:rsid w:val="00BF1A47"/>
    <w:rsid w:val="00D07AB4"/>
    <w:rsid w:val="00D84F97"/>
    <w:rsid w:val="00E75054"/>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A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Subtitle"/>
    <w:basedOn w:val="a"/>
    <w:next w:val="a"/>
    <w:link w:val="Char2"/>
    <w:qFormat/>
    <w:pPr>
      <w:spacing w:before="240" w:after="60" w:line="312" w:lineRule="auto"/>
      <w:jc w:val="center"/>
      <w:outlineLvl w:val="1"/>
    </w:pPr>
    <w:rPr>
      <w:rFonts w:ascii="Cambria" w:hAnsi="Cambria"/>
      <w:b/>
      <w:bCs/>
      <w:kern w:val="28"/>
      <w:sz w:val="32"/>
      <w:szCs w:val="32"/>
    </w:rPr>
  </w:style>
  <w:style w:type="character" w:customStyle="1" w:styleId="Char1">
    <w:name w:val="页眉 Char"/>
    <w:link w:val="a5"/>
    <w:semiHidden/>
    <w:qFormat/>
    <w:rPr>
      <w:sz w:val="18"/>
      <w:szCs w:val="18"/>
    </w:rPr>
  </w:style>
  <w:style w:type="character" w:customStyle="1" w:styleId="Char0">
    <w:name w:val="页脚 Char"/>
    <w:link w:val="a4"/>
    <w:semiHidden/>
    <w:qFormat/>
    <w:rPr>
      <w:sz w:val="18"/>
      <w:szCs w:val="18"/>
    </w:rPr>
  </w:style>
  <w:style w:type="character" w:customStyle="1" w:styleId="1Char">
    <w:name w:val="标题 1 Char"/>
    <w:link w:val="1"/>
    <w:semiHidden/>
    <w:qFormat/>
    <w:rPr>
      <w:b/>
      <w:bCs/>
      <w:kern w:val="44"/>
      <w:sz w:val="44"/>
      <w:szCs w:val="44"/>
    </w:rPr>
  </w:style>
  <w:style w:type="character" w:customStyle="1" w:styleId="Char2">
    <w:name w:val="副标题 Char"/>
    <w:link w:val="a6"/>
    <w:semiHidden/>
    <w:qFormat/>
    <w:rPr>
      <w:rFonts w:ascii="Cambria" w:eastAsia="宋体" w:hAnsi="Cambria"/>
      <w:b/>
      <w:bCs/>
      <w:kern w:val="28"/>
      <w:sz w:val="32"/>
      <w:szCs w:val="32"/>
    </w:rPr>
  </w:style>
  <w:style w:type="character" w:customStyle="1" w:styleId="Char">
    <w:name w:val="批注框文本 Char"/>
    <w:link w:val="a3"/>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Subtitle"/>
    <w:basedOn w:val="a"/>
    <w:next w:val="a"/>
    <w:link w:val="Char2"/>
    <w:qFormat/>
    <w:pPr>
      <w:spacing w:before="240" w:after="60" w:line="312" w:lineRule="auto"/>
      <w:jc w:val="center"/>
      <w:outlineLvl w:val="1"/>
    </w:pPr>
    <w:rPr>
      <w:rFonts w:ascii="Cambria" w:hAnsi="Cambria"/>
      <w:b/>
      <w:bCs/>
      <w:kern w:val="28"/>
      <w:sz w:val="32"/>
      <w:szCs w:val="32"/>
    </w:rPr>
  </w:style>
  <w:style w:type="character" w:customStyle="1" w:styleId="Char1">
    <w:name w:val="页眉 Char"/>
    <w:link w:val="a5"/>
    <w:semiHidden/>
    <w:qFormat/>
    <w:rPr>
      <w:sz w:val="18"/>
      <w:szCs w:val="18"/>
    </w:rPr>
  </w:style>
  <w:style w:type="character" w:customStyle="1" w:styleId="Char0">
    <w:name w:val="页脚 Char"/>
    <w:link w:val="a4"/>
    <w:semiHidden/>
    <w:qFormat/>
    <w:rPr>
      <w:sz w:val="18"/>
      <w:szCs w:val="18"/>
    </w:rPr>
  </w:style>
  <w:style w:type="character" w:customStyle="1" w:styleId="1Char">
    <w:name w:val="标题 1 Char"/>
    <w:link w:val="1"/>
    <w:semiHidden/>
    <w:qFormat/>
    <w:rPr>
      <w:b/>
      <w:bCs/>
      <w:kern w:val="44"/>
      <w:sz w:val="44"/>
      <w:szCs w:val="44"/>
    </w:rPr>
  </w:style>
  <w:style w:type="character" w:customStyle="1" w:styleId="Char2">
    <w:name w:val="副标题 Char"/>
    <w:link w:val="a6"/>
    <w:semiHidden/>
    <w:qFormat/>
    <w:rPr>
      <w:rFonts w:ascii="Cambria" w:eastAsia="宋体" w:hAnsi="Cambria"/>
      <w:b/>
      <w:bCs/>
      <w:kern w:val="28"/>
      <w:sz w:val="32"/>
      <w:szCs w:val="32"/>
    </w:rPr>
  </w:style>
  <w:style w:type="character" w:customStyle="1" w:styleId="Char">
    <w:name w:val="批注框文本 Char"/>
    <w:link w:val="a3"/>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81565-4153-4FDE-9F39-1F9E898B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394</Characters>
  <Application>Microsoft Office Word</Application>
  <DocSecurity>0</DocSecurity>
  <Lines>3</Lines>
  <Paragraphs>1</Paragraphs>
  <ScaleCrop>false</ScaleCrop>
  <Company>创意点亮生活，创新引领未来，创业成就梦想</Company>
  <LinksUpToDate>false</LinksUpToDate>
  <CharactersWithSpaces>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1065368874@qq.com</cp:lastModifiedBy>
  <cp:revision>2</cp:revision>
  <cp:lastPrinted>2021-11-01T08:37:00Z</cp:lastPrinted>
  <dcterms:created xsi:type="dcterms:W3CDTF">2024-11-13T08:30:00Z</dcterms:created>
  <dcterms:modified xsi:type="dcterms:W3CDTF">2024-11-13T08:30:00Z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