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5C1" w:rsidRDefault="00FB05C1" w:rsidP="00FB05C1">
      <w:pPr>
        <w:widowControl/>
        <w:shd w:val="clear" w:color="auto" w:fill="FFFFFF"/>
        <w:spacing w:line="600" w:lineRule="atLeast"/>
        <w:jc w:val="center"/>
        <w:outlineLvl w:val="0"/>
        <w:rPr>
          <w:rFonts w:ascii="微软雅黑" w:eastAsia="微软雅黑" w:hAnsi="微软雅黑" w:cs="宋体" w:hint="eastAsia"/>
          <w:b/>
          <w:bCs/>
          <w:color w:val="000000"/>
          <w:kern w:val="36"/>
          <w:sz w:val="28"/>
          <w:szCs w:val="28"/>
        </w:rPr>
      </w:pPr>
      <w:r w:rsidRPr="00FB05C1">
        <w:rPr>
          <w:rFonts w:ascii="微软雅黑" w:eastAsia="微软雅黑" w:hAnsi="微软雅黑" w:cs="宋体" w:hint="eastAsia"/>
          <w:b/>
          <w:bCs/>
          <w:color w:val="000000"/>
          <w:kern w:val="36"/>
          <w:sz w:val="28"/>
          <w:szCs w:val="28"/>
        </w:rPr>
        <w:t>2023年度国家自然科学基金委员会与土耳其科学技术研究理事会</w:t>
      </w:r>
    </w:p>
    <w:p w:rsidR="00FB05C1" w:rsidRPr="00FB05C1" w:rsidRDefault="00FB05C1" w:rsidP="00FB05C1">
      <w:pPr>
        <w:widowControl/>
        <w:shd w:val="clear" w:color="auto" w:fill="FFFFFF"/>
        <w:spacing w:line="600" w:lineRule="atLeast"/>
        <w:jc w:val="center"/>
        <w:outlineLvl w:val="0"/>
        <w:rPr>
          <w:rFonts w:ascii="微软雅黑" w:eastAsia="微软雅黑" w:hAnsi="微软雅黑" w:cs="宋体"/>
          <w:b/>
          <w:bCs/>
          <w:color w:val="000000"/>
          <w:kern w:val="36"/>
          <w:sz w:val="28"/>
          <w:szCs w:val="28"/>
        </w:rPr>
      </w:pPr>
      <w:r w:rsidRPr="00FB05C1">
        <w:rPr>
          <w:rFonts w:ascii="微软雅黑" w:eastAsia="微软雅黑" w:hAnsi="微软雅黑" w:cs="宋体" w:hint="eastAsia"/>
          <w:b/>
          <w:bCs/>
          <w:color w:val="000000"/>
          <w:kern w:val="36"/>
          <w:sz w:val="28"/>
          <w:szCs w:val="28"/>
        </w:rPr>
        <w:t>合作研究项目指南</w:t>
      </w:r>
    </w:p>
    <w:p w:rsidR="00FB05C1" w:rsidRDefault="00FB05C1" w:rsidP="00FB05C1">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根据国家自然科学基金委员会（NSFC）与土耳其科学技术研究理事会（TÜBİTAK）双边合作协议及后续达成的共识，2023年双方将继续共同资助合作研究项目，以促进两国科学家之间的合作与交流。</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 资助领域和申请代码</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2023年度将围绕地震相关研究，在以下6个领</w:t>
      </w:r>
      <w:bookmarkStart w:id="0" w:name="_GoBack"/>
      <w:bookmarkEnd w:id="0"/>
      <w:r>
        <w:rPr>
          <w:rFonts w:ascii="微软雅黑" w:eastAsia="微软雅黑" w:hAnsi="微软雅黑" w:hint="eastAsia"/>
          <w:color w:val="000000"/>
          <w:sz w:val="20"/>
          <w:szCs w:val="20"/>
        </w:rPr>
        <w:t>域方向（具体领域说明详见</w:t>
      </w:r>
      <w:r>
        <w:rPr>
          <w:rFonts w:ascii="微软雅黑" w:eastAsia="微软雅黑" w:hAnsi="微软雅黑" w:hint="eastAsia"/>
          <w:b/>
          <w:bCs/>
          <w:color w:val="000000"/>
          <w:sz w:val="20"/>
          <w:szCs w:val="20"/>
        </w:rPr>
        <w:t>附件1</w:t>
      </w:r>
      <w:r>
        <w:rPr>
          <w:rFonts w:ascii="微软雅黑" w:eastAsia="微软雅黑" w:hAnsi="微软雅黑" w:hint="eastAsia"/>
          <w:color w:val="000000"/>
          <w:sz w:val="20"/>
          <w:szCs w:val="20"/>
        </w:rPr>
        <w:t>）开展跨学科合作，申请代码1只能从相应领域方向对应代码中选择，</w:t>
      </w:r>
      <w:r>
        <w:rPr>
          <w:rStyle w:val="a4"/>
          <w:rFonts w:ascii="微软雅黑" w:eastAsia="微软雅黑" w:hAnsi="微软雅黑" w:hint="eastAsia"/>
          <w:color w:val="000000"/>
          <w:sz w:val="20"/>
          <w:szCs w:val="20"/>
        </w:rPr>
        <w:t>未按要求填写指定申请代码1的申请书将不予受理。</w:t>
      </w:r>
    </w:p>
    <w:p w:rsidR="00FB05C1" w:rsidRDefault="00FB05C1" w:rsidP="00FB05C1">
      <w:pPr>
        <w:pStyle w:val="a3"/>
        <w:shd w:val="clear" w:color="auto" w:fill="FFFFFF"/>
        <w:spacing w:before="0" w:beforeAutospacing="0" w:after="0" w:afterAutospacing="0" w:line="488"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Post-Disaster Waste Management, Safe Demolition and Environmentally Friendly Disposal and Recycling Technologies for Construction Wastes（申请代码1请选择E0806、E0805、E0502、E1006）。</w:t>
      </w:r>
    </w:p>
    <w:p w:rsidR="00FB05C1" w:rsidRDefault="00FB05C1" w:rsidP="00FB05C1">
      <w:pPr>
        <w:pStyle w:val="a3"/>
        <w:shd w:val="clear" w:color="auto" w:fill="FFFFFF"/>
        <w:spacing w:before="0" w:beforeAutospacing="0" w:after="0" w:afterAutospacing="0" w:line="488"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Innovative Construction Models for Seismic Isolation, Engineering Solutions for Architectural Designs, Advanced Engineering Material Technologies and Post-Disaster Reconstruction Studies（申请代码1请选择E0810、E0804、E0805、E0806）。</w:t>
      </w:r>
    </w:p>
    <w:p w:rsidR="00FB05C1" w:rsidRDefault="00FB05C1" w:rsidP="00FB05C1">
      <w:pPr>
        <w:pStyle w:val="a3"/>
        <w:shd w:val="clear" w:color="auto" w:fill="FFFFFF"/>
        <w:spacing w:before="0" w:beforeAutospacing="0" w:after="0" w:afterAutospacing="0" w:line="488"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Socio-Economic, Social and Environmental Widespread Impacts of the Earthquake（申请代码1请选择G0401、G0409）。</w:t>
      </w:r>
    </w:p>
    <w:p w:rsidR="00FB05C1" w:rsidRDefault="00FB05C1" w:rsidP="00FB05C1">
      <w:pPr>
        <w:pStyle w:val="a3"/>
        <w:shd w:val="clear" w:color="auto" w:fill="FFFFFF"/>
        <w:spacing w:before="0" w:beforeAutospacing="0" w:after="0" w:afterAutospacing="0" w:line="488"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Digital Technologies for Earthquake Engineering: Development of National Radio Communication Network for Central Disaster Management and Development of Integrated Real-Time Disaster Information Management System (DIMS)（申请代码1请选择E0810、F0104、F0106）。</w:t>
      </w:r>
    </w:p>
    <w:p w:rsidR="00FB05C1" w:rsidRDefault="00FB05C1" w:rsidP="00FB05C1">
      <w:pPr>
        <w:pStyle w:val="a3"/>
        <w:shd w:val="clear" w:color="auto" w:fill="FFFFFF"/>
        <w:spacing w:before="0" w:beforeAutospacing="0" w:after="0" w:afterAutospacing="0" w:line="488"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5. Comprehensive Scenario, Foresight and Analysis Studies（申请代码1请选择E0810、F0104、F0105、F0106）。</w:t>
      </w:r>
    </w:p>
    <w:p w:rsidR="00FB05C1" w:rsidRDefault="00FB05C1" w:rsidP="00FB05C1">
      <w:pPr>
        <w:pStyle w:val="a3"/>
        <w:shd w:val="clear" w:color="auto" w:fill="FFFFFF"/>
        <w:spacing w:before="0" w:beforeAutospacing="0" w:after="0" w:afterAutospacing="0" w:line="488" w:lineRule="atLeas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6. Domestic Development of Advanced Technological Solutions and Systems that can Directly Contribute to Increasing the Speed and Efficiency of Search &amp; Rescue Operations and Detection of Survivors Under the Rubble During and After a Disaster（申请代码1请选择E0501、F0106、F0309、F0504）。</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 资助规模</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拟资助的项目数量不超过8项。</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 资助强度</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中方资助强度为不超过150万元/项（直接费用），土方资助强度为150万里拉/项。</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 资助期限</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资助期限为3年，申请书中的研究期限应填写2024年1月1日至2026年12月31日。</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 申请人条件</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根据《国家自然科学基金国际（地区）合作研究项目管理办法》和双方达成的共识，申请本项目须符合以下条件：</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（一）中方申请人应具有高级专业技术职务（职称），应作为负责人正在承担或承担过3年期（含）以上国家自然科学基金项目。</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（二）土方合作者应符合TÜBİTAK对本国申请人的资格要求，并按照要求向TÜBİTAK提交申请。</w:t>
      </w:r>
      <w:r>
        <w:rPr>
          <w:rFonts w:ascii="微软雅黑" w:eastAsia="微软雅黑" w:hAnsi="微软雅黑" w:hint="eastAsia"/>
          <w:b/>
          <w:bCs/>
          <w:color w:val="000000"/>
          <w:sz w:val="20"/>
          <w:szCs w:val="20"/>
        </w:rPr>
        <w:t>单方提交的申请将不予受理。</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（三）合作双方有良好的合作基础，项目申请应体现强</w:t>
      </w:r>
      <w:proofErr w:type="gramStart"/>
      <w:r>
        <w:rPr>
          <w:rFonts w:ascii="微软雅黑" w:eastAsia="微软雅黑" w:hAnsi="微软雅黑" w:hint="eastAsia"/>
          <w:color w:val="000000"/>
          <w:sz w:val="20"/>
          <w:szCs w:val="20"/>
        </w:rPr>
        <w:t>强</w:t>
      </w:r>
      <w:proofErr w:type="gramEnd"/>
      <w:r>
        <w:rPr>
          <w:rFonts w:ascii="微软雅黑" w:eastAsia="微软雅黑" w:hAnsi="微软雅黑" w:hint="eastAsia"/>
          <w:color w:val="000000"/>
          <w:sz w:val="20"/>
          <w:szCs w:val="20"/>
        </w:rPr>
        <w:t>合作和优势互补。</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（四）更多关于申请人条件的详细说明请见《2023年度国家自然科学基金项目指南》。</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 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国家自然科学基金国际（地区）合作研究项目包括组织间国际（地区）合作研究项目和重点国际（地区）合作研究项目。本项目属于组织间国际（地区）合作研究项目，申请人申请时须遵循以下限项规定：</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（一）申请人同年只能申请1项国际（地区）合作研究项目。</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（二）正在承担国际（地区）合作研究项目的负责人，不得作为申请人申请本项目。</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（三）本合作研究项目不计</w:t>
      </w:r>
      <w:proofErr w:type="gramStart"/>
      <w:r>
        <w:rPr>
          <w:rFonts w:ascii="微软雅黑" w:eastAsia="微软雅黑" w:hAnsi="微软雅黑" w:hint="eastAsia"/>
          <w:color w:val="000000"/>
          <w:sz w:val="20"/>
          <w:szCs w:val="20"/>
        </w:rPr>
        <w:t>入高级</w:t>
      </w:r>
      <w:proofErr w:type="gramEnd"/>
      <w:r>
        <w:rPr>
          <w:rFonts w:ascii="微软雅黑" w:eastAsia="微软雅黑" w:hAnsi="微软雅黑" w:hint="eastAsia"/>
          <w:color w:val="000000"/>
          <w:sz w:val="20"/>
          <w:szCs w:val="20"/>
        </w:rPr>
        <w:t>专业技术职务（职称）人员申请和承担项目总数合计限2项的范围。</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（四）《2023年度国家自然科学基金项目指南》中关于申请数量的其他限制。</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 申报说明</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项目申请书采取在线方式撰写，对申请人具体要求如下：</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申请人在填报申请书前，应当认真阅读本项目指南和《2023年度国家自然科学基金项目指南》中的相关内容，不符合项目指南和相关要求的项目申请将不予受理。</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2.申请人须登录科学基金网络信息系统（http://grants.nsfc.gov.cn/egrantweb/），在线填报《国家自然科学基金国际（地区）合作研究项目申请书》（以下简称“中文申请书”）。具体步骤如下：</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（1）选择“项目负责人”用户组登录系统，进入后点击“在线申请”进入申请界面；点击“新增项目申请”按钮，进入申请项目所属科学部选择界面，点击“申请普通科学部项目”进入项目类别选择界面。</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3）点击“组织间合作研究（组织间合作协议项目）”右侧的“填写申请”按钮，进入“请选择合作协议”界面，在下拉菜单中选择“NSFC-TÜBİTAK（中土）”，然后按系统要求输入依托基金项目批准号，通过资格认证后即进入具体中文申请书填写界面。</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预算编报要求。申请人应当认真阅读《2023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申请材料要求。申请人完成申请书撰写后，在线提交电子申请书及附件材料，无需报送纸质申请书。附件材料包括：</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（1）合作双方共同撰写的英文申请书（</w:t>
      </w:r>
      <w:r>
        <w:rPr>
          <w:rFonts w:ascii="微软雅黑" w:eastAsia="微软雅黑" w:hAnsi="微软雅黑" w:hint="eastAsia"/>
          <w:b/>
          <w:bCs/>
          <w:color w:val="000000"/>
          <w:sz w:val="20"/>
          <w:szCs w:val="20"/>
        </w:rPr>
        <w:t>英文申请书模板见附件2</w:t>
      </w:r>
      <w:r>
        <w:rPr>
          <w:rFonts w:ascii="微软雅黑" w:eastAsia="微软雅黑" w:hAnsi="微软雅黑" w:hint="eastAsia"/>
          <w:color w:val="000000"/>
          <w:sz w:val="20"/>
          <w:szCs w:val="20"/>
        </w:rPr>
        <w:t>）。中、英文申请书的基本内容须保持一致。</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（2）合作协议（</w:t>
      </w:r>
      <w:r>
        <w:rPr>
          <w:rFonts w:ascii="微软雅黑" w:eastAsia="微软雅黑" w:hAnsi="微软雅黑" w:hint="eastAsia"/>
          <w:b/>
          <w:bCs/>
          <w:color w:val="000000"/>
          <w:sz w:val="20"/>
          <w:szCs w:val="20"/>
        </w:rPr>
        <w:t>协议模板见附件3</w:t>
      </w:r>
      <w:r>
        <w:rPr>
          <w:rFonts w:ascii="微软雅黑" w:eastAsia="微软雅黑" w:hAnsi="微软雅黑" w:hint="eastAsia"/>
          <w:color w:val="000000"/>
          <w:sz w:val="20"/>
          <w:szCs w:val="20"/>
        </w:rPr>
        <w:t>）。中土双方申请人须就合作研究内容、交流互访计划及知识产权等问题达成一致，并</w:t>
      </w:r>
      <w:r>
        <w:rPr>
          <w:rFonts w:ascii="微软雅黑" w:eastAsia="微软雅黑" w:hAnsi="微软雅黑" w:hint="eastAsia"/>
          <w:b/>
          <w:bCs/>
          <w:color w:val="000000"/>
          <w:sz w:val="20"/>
          <w:szCs w:val="20"/>
        </w:rPr>
        <w:t>签署</w:t>
      </w:r>
      <w:r>
        <w:rPr>
          <w:rFonts w:ascii="微软雅黑" w:eastAsia="微软雅黑" w:hAnsi="微软雅黑" w:hint="eastAsia"/>
          <w:color w:val="000000"/>
          <w:sz w:val="20"/>
          <w:szCs w:val="20"/>
        </w:rPr>
        <w:t>合作协议。</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未按要求提交以上附件材料的项目申请将不予受理。</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（二）依托单位注意事项</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w:t>
      </w:r>
      <w:r>
        <w:rPr>
          <w:rFonts w:ascii="微软雅黑" w:eastAsia="微软雅黑" w:hAnsi="微软雅黑" w:hint="eastAsia"/>
          <w:b/>
          <w:bCs/>
          <w:color w:val="000000"/>
          <w:sz w:val="20"/>
          <w:szCs w:val="20"/>
        </w:rPr>
        <w:t>依托单位应在规定的项目申请截止时间前提交本单位电子版申请书及附件材料</w:t>
      </w:r>
      <w:r>
        <w:rPr>
          <w:rFonts w:ascii="微软雅黑" w:eastAsia="微软雅黑" w:hAnsi="微软雅黑" w:hint="eastAsia"/>
          <w:color w:val="000000"/>
          <w:sz w:val="20"/>
          <w:szCs w:val="20"/>
        </w:rPr>
        <w:t>。项目获批准后，需将申请书的纸质签字盖章页装订在《资助项目计划书》最后，一并提交。签字盖章的信息应与电子申请书严格保持一致。</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请通过科学基金网络信息系统上传本单位项目申请清单，无需提供纸质版。关于单位科研诚信承诺书提交等事宜，请参照《关于2023年度国家自然科学基金项目申请与结题等有关事项的通告》执行（本年度只需上传一次）。</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（三）项目申请接收</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中方网络信息系统在线申报接收期为2023年4月12日至2023年5月18日16时（土方申报截止时间为土耳其时间5月18日17时）。</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注：请申请人严格遵照本项目指南的各项要求填报申请，不符合上述要求的项目申请将不予受理，如有疑问，请致电项目联系人。</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 拟批结果公布</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2023年9月底将通过科学基金网络信息系统通知资助结果。</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 联系方式</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 中方联系人</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申洁</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电话：+86-10-62327017</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邮箱：shenjie@nsfc.gov.cn</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信息系统技术支持（信息中心）：+86-10-62317474</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（二）土方联系人</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Mrs. </w:t>
      </w:r>
      <w:proofErr w:type="spellStart"/>
      <w:r>
        <w:rPr>
          <w:rFonts w:ascii="微软雅黑" w:eastAsia="微软雅黑" w:hAnsi="微软雅黑" w:hint="eastAsia"/>
          <w:color w:val="000000"/>
          <w:sz w:val="20"/>
          <w:szCs w:val="20"/>
        </w:rPr>
        <w:t>Melike</w:t>
      </w:r>
      <w:proofErr w:type="spellEnd"/>
      <w:r>
        <w:rPr>
          <w:rFonts w:ascii="微软雅黑" w:eastAsia="微软雅黑" w:hAnsi="微软雅黑" w:hint="eastAsia"/>
          <w:color w:val="000000"/>
          <w:sz w:val="20"/>
          <w:szCs w:val="20"/>
        </w:rPr>
        <w:t xml:space="preserve"> Ergün</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电话：+90-312-2981799</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邮箱：uidb@tubitak.gov.tr</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Dr. </w:t>
      </w:r>
      <w:proofErr w:type="spellStart"/>
      <w:r>
        <w:rPr>
          <w:rFonts w:ascii="微软雅黑" w:eastAsia="微软雅黑" w:hAnsi="微软雅黑" w:hint="eastAsia"/>
          <w:color w:val="000000"/>
          <w:sz w:val="20"/>
          <w:szCs w:val="20"/>
        </w:rPr>
        <w:t>Mahmut</w:t>
      </w:r>
      <w:proofErr w:type="spellEnd"/>
      <w:r>
        <w:rPr>
          <w:rFonts w:ascii="微软雅黑" w:eastAsia="微软雅黑" w:hAnsi="微软雅黑" w:hint="eastAsia"/>
          <w:color w:val="000000"/>
          <w:sz w:val="20"/>
          <w:szCs w:val="20"/>
        </w:rPr>
        <w:t xml:space="preserve"> </w:t>
      </w:r>
      <w:proofErr w:type="spellStart"/>
      <w:r>
        <w:rPr>
          <w:rFonts w:ascii="微软雅黑" w:eastAsia="微软雅黑" w:hAnsi="微软雅黑" w:hint="eastAsia"/>
          <w:color w:val="000000"/>
          <w:sz w:val="20"/>
          <w:szCs w:val="20"/>
        </w:rPr>
        <w:t>Özer</w:t>
      </w:r>
      <w:proofErr w:type="spellEnd"/>
      <w:r>
        <w:rPr>
          <w:rFonts w:ascii="微软雅黑" w:eastAsia="微软雅黑" w:hAnsi="微软雅黑" w:hint="eastAsia"/>
          <w:color w:val="000000"/>
          <w:sz w:val="20"/>
          <w:szCs w:val="20"/>
        </w:rPr>
        <w:t>（技术支持）</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邮箱：mahmut.ozer@tubitak.gov.tr</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hyperlink r:id="rId5" w:tgtFrame="_blank" w:history="1">
        <w:r>
          <w:rPr>
            <w:rStyle w:val="a5"/>
            <w:rFonts w:ascii="微软雅黑" w:eastAsia="微软雅黑" w:hAnsi="微软雅黑" w:hint="eastAsia"/>
            <w:color w:val="0070C0"/>
            <w:sz w:val="20"/>
            <w:szCs w:val="20"/>
          </w:rPr>
          <w:t>1. 资助领域说明</w:t>
        </w:r>
      </w:hyperlink>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5"/>
            <w:rFonts w:ascii="微软雅黑" w:eastAsia="微软雅黑" w:hAnsi="微软雅黑" w:hint="eastAsia"/>
            <w:color w:val="0070C0"/>
            <w:sz w:val="20"/>
            <w:szCs w:val="20"/>
          </w:rPr>
          <w:t>2. 英文申请书模板</w:t>
        </w:r>
      </w:hyperlink>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7" w:tgtFrame="_blank" w:history="1">
        <w:r>
          <w:rPr>
            <w:rStyle w:val="a5"/>
            <w:rFonts w:ascii="微软雅黑" w:eastAsia="微软雅黑" w:hAnsi="微软雅黑" w:hint="eastAsia"/>
            <w:color w:val="0070C0"/>
            <w:sz w:val="20"/>
            <w:szCs w:val="20"/>
          </w:rPr>
          <w:t>3. 合作协议模板</w:t>
        </w:r>
      </w:hyperlink>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FB05C1" w:rsidRDefault="00FB05C1" w:rsidP="00FB05C1">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FB05C1" w:rsidRDefault="00FB05C1" w:rsidP="00FB05C1">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FB05C1" w:rsidRDefault="00FB05C1" w:rsidP="00FB05C1">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国际合作局　　</w:t>
      </w:r>
      <w:proofErr w:type="gramStart"/>
      <w:r>
        <w:rPr>
          <w:rFonts w:ascii="微软雅黑" w:eastAsia="微软雅黑" w:hAnsi="微软雅黑" w:hint="eastAsia"/>
          <w:color w:val="000000"/>
          <w:sz w:val="20"/>
          <w:szCs w:val="20"/>
        </w:rPr>
        <w:t xml:space="preserve">　</w:t>
      </w:r>
      <w:proofErr w:type="gramEnd"/>
    </w:p>
    <w:p w:rsidR="00FB05C1" w:rsidRDefault="00FB05C1" w:rsidP="00FB05C1">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2023年4月12日　　</w:t>
      </w:r>
    </w:p>
    <w:p w:rsidR="00121167" w:rsidRPr="00FB05C1" w:rsidRDefault="00121167"/>
    <w:sectPr w:rsidR="00121167" w:rsidRPr="00FB05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5C1"/>
    <w:rsid w:val="00002442"/>
    <w:rsid w:val="0000258E"/>
    <w:rsid w:val="000060EE"/>
    <w:rsid w:val="00006CB9"/>
    <w:rsid w:val="00007D3E"/>
    <w:rsid w:val="00011AEB"/>
    <w:rsid w:val="000267AF"/>
    <w:rsid w:val="00026B29"/>
    <w:rsid w:val="00030CD3"/>
    <w:rsid w:val="00033C9C"/>
    <w:rsid w:val="00035A3C"/>
    <w:rsid w:val="000432CB"/>
    <w:rsid w:val="0004441F"/>
    <w:rsid w:val="000506D8"/>
    <w:rsid w:val="00052996"/>
    <w:rsid w:val="00060B30"/>
    <w:rsid w:val="00060F47"/>
    <w:rsid w:val="00067736"/>
    <w:rsid w:val="00072823"/>
    <w:rsid w:val="000916EE"/>
    <w:rsid w:val="000936B4"/>
    <w:rsid w:val="000953AB"/>
    <w:rsid w:val="000A0178"/>
    <w:rsid w:val="000A3306"/>
    <w:rsid w:val="000A4852"/>
    <w:rsid w:val="000A506C"/>
    <w:rsid w:val="000C0D27"/>
    <w:rsid w:val="000C6647"/>
    <w:rsid w:val="000C6CBC"/>
    <w:rsid w:val="000C7F8D"/>
    <w:rsid w:val="000E2609"/>
    <w:rsid w:val="000E4AE1"/>
    <w:rsid w:val="000F1E16"/>
    <w:rsid w:val="000F3E75"/>
    <w:rsid w:val="00101543"/>
    <w:rsid w:val="001021F1"/>
    <w:rsid w:val="001022F3"/>
    <w:rsid w:val="00105C2C"/>
    <w:rsid w:val="00105CB4"/>
    <w:rsid w:val="00110B4B"/>
    <w:rsid w:val="00121167"/>
    <w:rsid w:val="00122FDC"/>
    <w:rsid w:val="001232F3"/>
    <w:rsid w:val="0012750B"/>
    <w:rsid w:val="00127781"/>
    <w:rsid w:val="001277A0"/>
    <w:rsid w:val="00130EF8"/>
    <w:rsid w:val="00131C02"/>
    <w:rsid w:val="001320C9"/>
    <w:rsid w:val="001353BB"/>
    <w:rsid w:val="00135CC1"/>
    <w:rsid w:val="00136572"/>
    <w:rsid w:val="0013719F"/>
    <w:rsid w:val="001414AE"/>
    <w:rsid w:val="00146188"/>
    <w:rsid w:val="001516F3"/>
    <w:rsid w:val="00156532"/>
    <w:rsid w:val="00161E0A"/>
    <w:rsid w:val="001629DA"/>
    <w:rsid w:val="001766B5"/>
    <w:rsid w:val="0018169C"/>
    <w:rsid w:val="00182164"/>
    <w:rsid w:val="00182CAC"/>
    <w:rsid w:val="001839A7"/>
    <w:rsid w:val="00184F0E"/>
    <w:rsid w:val="001A566C"/>
    <w:rsid w:val="001A679C"/>
    <w:rsid w:val="001B6CCE"/>
    <w:rsid w:val="001B75D9"/>
    <w:rsid w:val="001B795F"/>
    <w:rsid w:val="001C4173"/>
    <w:rsid w:val="001C44B5"/>
    <w:rsid w:val="001C562B"/>
    <w:rsid w:val="001C6E40"/>
    <w:rsid w:val="001D325A"/>
    <w:rsid w:val="001D48D4"/>
    <w:rsid w:val="001D637A"/>
    <w:rsid w:val="001E1881"/>
    <w:rsid w:val="001E5E17"/>
    <w:rsid w:val="00201279"/>
    <w:rsid w:val="00203551"/>
    <w:rsid w:val="002049C7"/>
    <w:rsid w:val="00205B8F"/>
    <w:rsid w:val="0020792C"/>
    <w:rsid w:val="00207B63"/>
    <w:rsid w:val="002114AC"/>
    <w:rsid w:val="00211FD2"/>
    <w:rsid w:val="00214370"/>
    <w:rsid w:val="00214D97"/>
    <w:rsid w:val="00216108"/>
    <w:rsid w:val="0021667A"/>
    <w:rsid w:val="0021670A"/>
    <w:rsid w:val="0021747D"/>
    <w:rsid w:val="00220D06"/>
    <w:rsid w:val="00224DD7"/>
    <w:rsid w:val="0022521D"/>
    <w:rsid w:val="002255CA"/>
    <w:rsid w:val="00225F8E"/>
    <w:rsid w:val="002262ED"/>
    <w:rsid w:val="0022774D"/>
    <w:rsid w:val="00234C4A"/>
    <w:rsid w:val="00240D55"/>
    <w:rsid w:val="002413E9"/>
    <w:rsid w:val="00241C3E"/>
    <w:rsid w:val="00244005"/>
    <w:rsid w:val="002444D0"/>
    <w:rsid w:val="002456B8"/>
    <w:rsid w:val="00251C5C"/>
    <w:rsid w:val="002638E8"/>
    <w:rsid w:val="00264AB8"/>
    <w:rsid w:val="00264C44"/>
    <w:rsid w:val="00266F1A"/>
    <w:rsid w:val="00266F54"/>
    <w:rsid w:val="00270D1C"/>
    <w:rsid w:val="00275374"/>
    <w:rsid w:val="0027706A"/>
    <w:rsid w:val="00283044"/>
    <w:rsid w:val="0029322E"/>
    <w:rsid w:val="00293238"/>
    <w:rsid w:val="002A7FEC"/>
    <w:rsid w:val="002B24A5"/>
    <w:rsid w:val="002C0D03"/>
    <w:rsid w:val="002C336E"/>
    <w:rsid w:val="002C5559"/>
    <w:rsid w:val="002C5CB5"/>
    <w:rsid w:val="002D47B9"/>
    <w:rsid w:val="002F10FA"/>
    <w:rsid w:val="002F6F78"/>
    <w:rsid w:val="003101BD"/>
    <w:rsid w:val="00313103"/>
    <w:rsid w:val="00313B88"/>
    <w:rsid w:val="003178AC"/>
    <w:rsid w:val="00321553"/>
    <w:rsid w:val="00321D84"/>
    <w:rsid w:val="0032474E"/>
    <w:rsid w:val="00331B62"/>
    <w:rsid w:val="003333AD"/>
    <w:rsid w:val="00333D90"/>
    <w:rsid w:val="003356B1"/>
    <w:rsid w:val="00336135"/>
    <w:rsid w:val="0033682C"/>
    <w:rsid w:val="0034089E"/>
    <w:rsid w:val="00341EFB"/>
    <w:rsid w:val="0035097E"/>
    <w:rsid w:val="00350B7E"/>
    <w:rsid w:val="00350CFA"/>
    <w:rsid w:val="00352590"/>
    <w:rsid w:val="003541CF"/>
    <w:rsid w:val="00355B96"/>
    <w:rsid w:val="00357982"/>
    <w:rsid w:val="0036212B"/>
    <w:rsid w:val="00371F63"/>
    <w:rsid w:val="003749AC"/>
    <w:rsid w:val="00375265"/>
    <w:rsid w:val="00381481"/>
    <w:rsid w:val="003845FC"/>
    <w:rsid w:val="003867E8"/>
    <w:rsid w:val="003915B8"/>
    <w:rsid w:val="00394DF7"/>
    <w:rsid w:val="00395F5A"/>
    <w:rsid w:val="0039797D"/>
    <w:rsid w:val="003A53C0"/>
    <w:rsid w:val="003A7000"/>
    <w:rsid w:val="003C0A20"/>
    <w:rsid w:val="003C795C"/>
    <w:rsid w:val="003E25D8"/>
    <w:rsid w:val="003E77D5"/>
    <w:rsid w:val="003E7B42"/>
    <w:rsid w:val="003E7DB7"/>
    <w:rsid w:val="003F1519"/>
    <w:rsid w:val="003F459C"/>
    <w:rsid w:val="003F761C"/>
    <w:rsid w:val="003F77DB"/>
    <w:rsid w:val="00401BFE"/>
    <w:rsid w:val="00405B92"/>
    <w:rsid w:val="0040669B"/>
    <w:rsid w:val="00407F42"/>
    <w:rsid w:val="004130D0"/>
    <w:rsid w:val="0041447D"/>
    <w:rsid w:val="00420CFA"/>
    <w:rsid w:val="00424BDA"/>
    <w:rsid w:val="004344E0"/>
    <w:rsid w:val="00436BE6"/>
    <w:rsid w:val="00436F17"/>
    <w:rsid w:val="00441EEC"/>
    <w:rsid w:val="004439D8"/>
    <w:rsid w:val="0044667B"/>
    <w:rsid w:val="00447BE5"/>
    <w:rsid w:val="00462334"/>
    <w:rsid w:val="00462976"/>
    <w:rsid w:val="00463245"/>
    <w:rsid w:val="004716DE"/>
    <w:rsid w:val="0047229F"/>
    <w:rsid w:val="004734FF"/>
    <w:rsid w:val="00474D02"/>
    <w:rsid w:val="00487145"/>
    <w:rsid w:val="004873B5"/>
    <w:rsid w:val="0049155B"/>
    <w:rsid w:val="00493E0B"/>
    <w:rsid w:val="00494095"/>
    <w:rsid w:val="00497B15"/>
    <w:rsid w:val="004A00C2"/>
    <w:rsid w:val="004A20F5"/>
    <w:rsid w:val="004B03DA"/>
    <w:rsid w:val="004B2C00"/>
    <w:rsid w:val="004B37F2"/>
    <w:rsid w:val="004B4898"/>
    <w:rsid w:val="004B4FCA"/>
    <w:rsid w:val="004B6450"/>
    <w:rsid w:val="004B6ABD"/>
    <w:rsid w:val="004B7851"/>
    <w:rsid w:val="004C3913"/>
    <w:rsid w:val="004D0AD4"/>
    <w:rsid w:val="004D20F5"/>
    <w:rsid w:val="004D3711"/>
    <w:rsid w:val="004D7CA8"/>
    <w:rsid w:val="004E1FCB"/>
    <w:rsid w:val="004E5EC8"/>
    <w:rsid w:val="004F1CB5"/>
    <w:rsid w:val="004F2E47"/>
    <w:rsid w:val="004F6A54"/>
    <w:rsid w:val="00500F9A"/>
    <w:rsid w:val="00501C83"/>
    <w:rsid w:val="00505FDD"/>
    <w:rsid w:val="0050722B"/>
    <w:rsid w:val="00507803"/>
    <w:rsid w:val="00512188"/>
    <w:rsid w:val="005132C4"/>
    <w:rsid w:val="00515993"/>
    <w:rsid w:val="00516379"/>
    <w:rsid w:val="00522511"/>
    <w:rsid w:val="005227AC"/>
    <w:rsid w:val="00525514"/>
    <w:rsid w:val="00527C94"/>
    <w:rsid w:val="00530E15"/>
    <w:rsid w:val="005348E7"/>
    <w:rsid w:val="005360BB"/>
    <w:rsid w:val="00536C3E"/>
    <w:rsid w:val="00540E30"/>
    <w:rsid w:val="005433D7"/>
    <w:rsid w:val="005454F0"/>
    <w:rsid w:val="00550508"/>
    <w:rsid w:val="005546AD"/>
    <w:rsid w:val="0055560E"/>
    <w:rsid w:val="0055582C"/>
    <w:rsid w:val="00561E3C"/>
    <w:rsid w:val="00563D42"/>
    <w:rsid w:val="00570A3B"/>
    <w:rsid w:val="00574F12"/>
    <w:rsid w:val="00574F99"/>
    <w:rsid w:val="00580C6F"/>
    <w:rsid w:val="00582B98"/>
    <w:rsid w:val="005839E1"/>
    <w:rsid w:val="00585890"/>
    <w:rsid w:val="00590341"/>
    <w:rsid w:val="00592B27"/>
    <w:rsid w:val="005A1B49"/>
    <w:rsid w:val="005A1D99"/>
    <w:rsid w:val="005A67B9"/>
    <w:rsid w:val="005B1482"/>
    <w:rsid w:val="005B3394"/>
    <w:rsid w:val="005B79BF"/>
    <w:rsid w:val="005C3563"/>
    <w:rsid w:val="005D27CD"/>
    <w:rsid w:val="005D338D"/>
    <w:rsid w:val="005D53F7"/>
    <w:rsid w:val="005D5815"/>
    <w:rsid w:val="005D5B66"/>
    <w:rsid w:val="005D6119"/>
    <w:rsid w:val="005D6B31"/>
    <w:rsid w:val="005E159C"/>
    <w:rsid w:val="005E1A26"/>
    <w:rsid w:val="005E2786"/>
    <w:rsid w:val="005E3673"/>
    <w:rsid w:val="005E3CFB"/>
    <w:rsid w:val="005E4B6D"/>
    <w:rsid w:val="005E58DA"/>
    <w:rsid w:val="005E7E00"/>
    <w:rsid w:val="005F0507"/>
    <w:rsid w:val="00600B27"/>
    <w:rsid w:val="00602387"/>
    <w:rsid w:val="00603A69"/>
    <w:rsid w:val="00606FFB"/>
    <w:rsid w:val="00607050"/>
    <w:rsid w:val="00607423"/>
    <w:rsid w:val="0061021B"/>
    <w:rsid w:val="00614A23"/>
    <w:rsid w:val="00617B63"/>
    <w:rsid w:val="006208BA"/>
    <w:rsid w:val="0062139A"/>
    <w:rsid w:val="00621C8C"/>
    <w:rsid w:val="006232EE"/>
    <w:rsid w:val="006238AB"/>
    <w:rsid w:val="00623908"/>
    <w:rsid w:val="006250E4"/>
    <w:rsid w:val="00630F66"/>
    <w:rsid w:val="006331CE"/>
    <w:rsid w:val="00634632"/>
    <w:rsid w:val="00640BD5"/>
    <w:rsid w:val="00641AC7"/>
    <w:rsid w:val="00641DBD"/>
    <w:rsid w:val="006432F0"/>
    <w:rsid w:val="00643BB8"/>
    <w:rsid w:val="00643DA7"/>
    <w:rsid w:val="006448B4"/>
    <w:rsid w:val="0065266A"/>
    <w:rsid w:val="00653CAD"/>
    <w:rsid w:val="00654221"/>
    <w:rsid w:val="006561B8"/>
    <w:rsid w:val="006649D3"/>
    <w:rsid w:val="00670764"/>
    <w:rsid w:val="00670A81"/>
    <w:rsid w:val="00671C06"/>
    <w:rsid w:val="0067370D"/>
    <w:rsid w:val="00681263"/>
    <w:rsid w:val="00686360"/>
    <w:rsid w:val="00694DB1"/>
    <w:rsid w:val="006A4CC4"/>
    <w:rsid w:val="006A5232"/>
    <w:rsid w:val="006A650A"/>
    <w:rsid w:val="006B3217"/>
    <w:rsid w:val="006B7056"/>
    <w:rsid w:val="006C3BC0"/>
    <w:rsid w:val="006D0B1F"/>
    <w:rsid w:val="006D145D"/>
    <w:rsid w:val="006D2AF2"/>
    <w:rsid w:val="006D34BF"/>
    <w:rsid w:val="006D6E59"/>
    <w:rsid w:val="006F0D33"/>
    <w:rsid w:val="006F44D3"/>
    <w:rsid w:val="006F4BF6"/>
    <w:rsid w:val="006F63A3"/>
    <w:rsid w:val="00700A43"/>
    <w:rsid w:val="00704DCC"/>
    <w:rsid w:val="0071142A"/>
    <w:rsid w:val="00712035"/>
    <w:rsid w:val="0071224B"/>
    <w:rsid w:val="00712B11"/>
    <w:rsid w:val="007141F9"/>
    <w:rsid w:val="007178C7"/>
    <w:rsid w:val="00720FA6"/>
    <w:rsid w:val="00722485"/>
    <w:rsid w:val="00724268"/>
    <w:rsid w:val="00726A82"/>
    <w:rsid w:val="0073470F"/>
    <w:rsid w:val="007348D2"/>
    <w:rsid w:val="007376B6"/>
    <w:rsid w:val="00740881"/>
    <w:rsid w:val="00744CE7"/>
    <w:rsid w:val="00746C87"/>
    <w:rsid w:val="00750F4F"/>
    <w:rsid w:val="007518C3"/>
    <w:rsid w:val="00754B11"/>
    <w:rsid w:val="00755161"/>
    <w:rsid w:val="007616A9"/>
    <w:rsid w:val="0076403F"/>
    <w:rsid w:val="00765923"/>
    <w:rsid w:val="007675C8"/>
    <w:rsid w:val="00767D76"/>
    <w:rsid w:val="007718F5"/>
    <w:rsid w:val="007720B1"/>
    <w:rsid w:val="00772805"/>
    <w:rsid w:val="00772B6E"/>
    <w:rsid w:val="00775D20"/>
    <w:rsid w:val="0078473D"/>
    <w:rsid w:val="00785DCB"/>
    <w:rsid w:val="00787865"/>
    <w:rsid w:val="00790929"/>
    <w:rsid w:val="007932AF"/>
    <w:rsid w:val="007A051E"/>
    <w:rsid w:val="007A1FFB"/>
    <w:rsid w:val="007A2706"/>
    <w:rsid w:val="007A3145"/>
    <w:rsid w:val="007A691C"/>
    <w:rsid w:val="007A76DD"/>
    <w:rsid w:val="007A7F9E"/>
    <w:rsid w:val="007B05E6"/>
    <w:rsid w:val="007B26FF"/>
    <w:rsid w:val="007B40EF"/>
    <w:rsid w:val="007B5F42"/>
    <w:rsid w:val="007B6A34"/>
    <w:rsid w:val="007C0C22"/>
    <w:rsid w:val="007C4EB6"/>
    <w:rsid w:val="007D0270"/>
    <w:rsid w:val="007D133B"/>
    <w:rsid w:val="007D2265"/>
    <w:rsid w:val="007D38F2"/>
    <w:rsid w:val="007D6F48"/>
    <w:rsid w:val="007E0FA1"/>
    <w:rsid w:val="007E1524"/>
    <w:rsid w:val="007E2791"/>
    <w:rsid w:val="007F148D"/>
    <w:rsid w:val="007F2025"/>
    <w:rsid w:val="007F3809"/>
    <w:rsid w:val="007F39EF"/>
    <w:rsid w:val="007F4FA7"/>
    <w:rsid w:val="00802C55"/>
    <w:rsid w:val="00803518"/>
    <w:rsid w:val="0080388A"/>
    <w:rsid w:val="00812828"/>
    <w:rsid w:val="00820A55"/>
    <w:rsid w:val="00821C99"/>
    <w:rsid w:val="008229BD"/>
    <w:rsid w:val="008236C8"/>
    <w:rsid w:val="00827106"/>
    <w:rsid w:val="00830D59"/>
    <w:rsid w:val="00833733"/>
    <w:rsid w:val="00835340"/>
    <w:rsid w:val="00835D49"/>
    <w:rsid w:val="008361F4"/>
    <w:rsid w:val="0084094F"/>
    <w:rsid w:val="00841E9E"/>
    <w:rsid w:val="00846202"/>
    <w:rsid w:val="0085392C"/>
    <w:rsid w:val="0085467D"/>
    <w:rsid w:val="00856A21"/>
    <w:rsid w:val="008615F5"/>
    <w:rsid w:val="00865410"/>
    <w:rsid w:val="008669E6"/>
    <w:rsid w:val="00871250"/>
    <w:rsid w:val="00877096"/>
    <w:rsid w:val="00880C67"/>
    <w:rsid w:val="00882BEB"/>
    <w:rsid w:val="00887C1C"/>
    <w:rsid w:val="008908ED"/>
    <w:rsid w:val="00895A56"/>
    <w:rsid w:val="008A069F"/>
    <w:rsid w:val="008A0718"/>
    <w:rsid w:val="008A4475"/>
    <w:rsid w:val="008B423D"/>
    <w:rsid w:val="008B5B77"/>
    <w:rsid w:val="008C1A1E"/>
    <w:rsid w:val="008C4D28"/>
    <w:rsid w:val="008C50AC"/>
    <w:rsid w:val="008C7B25"/>
    <w:rsid w:val="008D1D0A"/>
    <w:rsid w:val="008D324E"/>
    <w:rsid w:val="008D5DD7"/>
    <w:rsid w:val="008D5FBE"/>
    <w:rsid w:val="008E0055"/>
    <w:rsid w:val="008E39F0"/>
    <w:rsid w:val="008E7887"/>
    <w:rsid w:val="008F0B34"/>
    <w:rsid w:val="008F2278"/>
    <w:rsid w:val="008F3B63"/>
    <w:rsid w:val="008F4027"/>
    <w:rsid w:val="008F4124"/>
    <w:rsid w:val="008F52B7"/>
    <w:rsid w:val="008F5E13"/>
    <w:rsid w:val="008F706F"/>
    <w:rsid w:val="00900B2F"/>
    <w:rsid w:val="00912644"/>
    <w:rsid w:val="00917B52"/>
    <w:rsid w:val="00926121"/>
    <w:rsid w:val="0093043E"/>
    <w:rsid w:val="00930C42"/>
    <w:rsid w:val="0093688B"/>
    <w:rsid w:val="00945D9F"/>
    <w:rsid w:val="0095553C"/>
    <w:rsid w:val="00955B2D"/>
    <w:rsid w:val="009605CF"/>
    <w:rsid w:val="00961511"/>
    <w:rsid w:val="00962B85"/>
    <w:rsid w:val="00966654"/>
    <w:rsid w:val="00966B37"/>
    <w:rsid w:val="00970350"/>
    <w:rsid w:val="0097051F"/>
    <w:rsid w:val="009727D3"/>
    <w:rsid w:val="0097768B"/>
    <w:rsid w:val="009842B4"/>
    <w:rsid w:val="00986EDA"/>
    <w:rsid w:val="009900DC"/>
    <w:rsid w:val="009925C1"/>
    <w:rsid w:val="00995F37"/>
    <w:rsid w:val="00997B5E"/>
    <w:rsid w:val="009B68E9"/>
    <w:rsid w:val="009C7A35"/>
    <w:rsid w:val="009D15FA"/>
    <w:rsid w:val="009D2E5B"/>
    <w:rsid w:val="009D3EBC"/>
    <w:rsid w:val="009D73A9"/>
    <w:rsid w:val="009E2642"/>
    <w:rsid w:val="009E3BF4"/>
    <w:rsid w:val="009F0B19"/>
    <w:rsid w:val="009F120F"/>
    <w:rsid w:val="009F5530"/>
    <w:rsid w:val="009F668C"/>
    <w:rsid w:val="009F69E6"/>
    <w:rsid w:val="009F75D8"/>
    <w:rsid w:val="009F7EFD"/>
    <w:rsid w:val="00A00054"/>
    <w:rsid w:val="00A02601"/>
    <w:rsid w:val="00A0298A"/>
    <w:rsid w:val="00A13DF5"/>
    <w:rsid w:val="00A13FF7"/>
    <w:rsid w:val="00A1625A"/>
    <w:rsid w:val="00A17CE1"/>
    <w:rsid w:val="00A20305"/>
    <w:rsid w:val="00A211FB"/>
    <w:rsid w:val="00A2733A"/>
    <w:rsid w:val="00A3061A"/>
    <w:rsid w:val="00A30AD5"/>
    <w:rsid w:val="00A379C8"/>
    <w:rsid w:val="00A37DAC"/>
    <w:rsid w:val="00A40385"/>
    <w:rsid w:val="00A41B7D"/>
    <w:rsid w:val="00A41D50"/>
    <w:rsid w:val="00A42981"/>
    <w:rsid w:val="00A43CD4"/>
    <w:rsid w:val="00A476CC"/>
    <w:rsid w:val="00A51388"/>
    <w:rsid w:val="00A53E6C"/>
    <w:rsid w:val="00A54BA6"/>
    <w:rsid w:val="00A61DE5"/>
    <w:rsid w:val="00A61F6A"/>
    <w:rsid w:val="00A61FBB"/>
    <w:rsid w:val="00A76C05"/>
    <w:rsid w:val="00A83BDD"/>
    <w:rsid w:val="00A858D5"/>
    <w:rsid w:val="00A904A9"/>
    <w:rsid w:val="00A90A57"/>
    <w:rsid w:val="00A9431E"/>
    <w:rsid w:val="00A9455A"/>
    <w:rsid w:val="00A9707F"/>
    <w:rsid w:val="00AA1B10"/>
    <w:rsid w:val="00AA324E"/>
    <w:rsid w:val="00AA3F15"/>
    <w:rsid w:val="00AA74FA"/>
    <w:rsid w:val="00AB30B6"/>
    <w:rsid w:val="00AC1701"/>
    <w:rsid w:val="00AC3B78"/>
    <w:rsid w:val="00AC410F"/>
    <w:rsid w:val="00AC57C7"/>
    <w:rsid w:val="00AC6931"/>
    <w:rsid w:val="00AC7218"/>
    <w:rsid w:val="00AD0837"/>
    <w:rsid w:val="00AD09B6"/>
    <w:rsid w:val="00AD1877"/>
    <w:rsid w:val="00AD7C9F"/>
    <w:rsid w:val="00AE4B9F"/>
    <w:rsid w:val="00AE5FD3"/>
    <w:rsid w:val="00AE65FE"/>
    <w:rsid w:val="00AE7E7F"/>
    <w:rsid w:val="00AF1A10"/>
    <w:rsid w:val="00AF3295"/>
    <w:rsid w:val="00AF41F5"/>
    <w:rsid w:val="00AF7AC0"/>
    <w:rsid w:val="00B134B2"/>
    <w:rsid w:val="00B162A1"/>
    <w:rsid w:val="00B2354C"/>
    <w:rsid w:val="00B30D4D"/>
    <w:rsid w:val="00B34173"/>
    <w:rsid w:val="00B3506C"/>
    <w:rsid w:val="00B35C10"/>
    <w:rsid w:val="00B453E4"/>
    <w:rsid w:val="00B45F01"/>
    <w:rsid w:val="00B52615"/>
    <w:rsid w:val="00B54335"/>
    <w:rsid w:val="00B54E93"/>
    <w:rsid w:val="00B56931"/>
    <w:rsid w:val="00B6055B"/>
    <w:rsid w:val="00B637EE"/>
    <w:rsid w:val="00B63A51"/>
    <w:rsid w:val="00B71E51"/>
    <w:rsid w:val="00B8038C"/>
    <w:rsid w:val="00B84AF0"/>
    <w:rsid w:val="00B8722B"/>
    <w:rsid w:val="00B9097D"/>
    <w:rsid w:val="00B93E0C"/>
    <w:rsid w:val="00B95B0F"/>
    <w:rsid w:val="00BA0B94"/>
    <w:rsid w:val="00BA27E5"/>
    <w:rsid w:val="00BA36D0"/>
    <w:rsid w:val="00BA6897"/>
    <w:rsid w:val="00BB0D32"/>
    <w:rsid w:val="00BB1CCD"/>
    <w:rsid w:val="00BB4EF7"/>
    <w:rsid w:val="00BB5A42"/>
    <w:rsid w:val="00BB6297"/>
    <w:rsid w:val="00BB6A7F"/>
    <w:rsid w:val="00BC2EBC"/>
    <w:rsid w:val="00BC3058"/>
    <w:rsid w:val="00BD479D"/>
    <w:rsid w:val="00BD48A4"/>
    <w:rsid w:val="00BD68F9"/>
    <w:rsid w:val="00BE4868"/>
    <w:rsid w:val="00BE4D85"/>
    <w:rsid w:val="00BE52AB"/>
    <w:rsid w:val="00BE6FA5"/>
    <w:rsid w:val="00BF046C"/>
    <w:rsid w:val="00BF1A55"/>
    <w:rsid w:val="00BF1ADA"/>
    <w:rsid w:val="00BF4C4A"/>
    <w:rsid w:val="00BF54F6"/>
    <w:rsid w:val="00BF7D5A"/>
    <w:rsid w:val="00C019FB"/>
    <w:rsid w:val="00C01FA2"/>
    <w:rsid w:val="00C03F37"/>
    <w:rsid w:val="00C04375"/>
    <w:rsid w:val="00C06001"/>
    <w:rsid w:val="00C06028"/>
    <w:rsid w:val="00C07C62"/>
    <w:rsid w:val="00C07FC5"/>
    <w:rsid w:val="00C11991"/>
    <w:rsid w:val="00C11BC1"/>
    <w:rsid w:val="00C134FB"/>
    <w:rsid w:val="00C13724"/>
    <w:rsid w:val="00C13815"/>
    <w:rsid w:val="00C15192"/>
    <w:rsid w:val="00C2183D"/>
    <w:rsid w:val="00C24AF3"/>
    <w:rsid w:val="00C253DA"/>
    <w:rsid w:val="00C3307A"/>
    <w:rsid w:val="00C364DD"/>
    <w:rsid w:val="00C379B0"/>
    <w:rsid w:val="00C40475"/>
    <w:rsid w:val="00C4302D"/>
    <w:rsid w:val="00C44147"/>
    <w:rsid w:val="00C44210"/>
    <w:rsid w:val="00C4462D"/>
    <w:rsid w:val="00C44BC5"/>
    <w:rsid w:val="00C46911"/>
    <w:rsid w:val="00C47916"/>
    <w:rsid w:val="00C51D70"/>
    <w:rsid w:val="00C569BD"/>
    <w:rsid w:val="00C6123C"/>
    <w:rsid w:val="00C65EBB"/>
    <w:rsid w:val="00C678B7"/>
    <w:rsid w:val="00C737C3"/>
    <w:rsid w:val="00C75629"/>
    <w:rsid w:val="00C75D85"/>
    <w:rsid w:val="00C7600A"/>
    <w:rsid w:val="00C81691"/>
    <w:rsid w:val="00C8384F"/>
    <w:rsid w:val="00C91051"/>
    <w:rsid w:val="00C930C8"/>
    <w:rsid w:val="00C956A7"/>
    <w:rsid w:val="00CA0788"/>
    <w:rsid w:val="00CA1185"/>
    <w:rsid w:val="00CA7FF4"/>
    <w:rsid w:val="00CB49F7"/>
    <w:rsid w:val="00CB7169"/>
    <w:rsid w:val="00CC05C6"/>
    <w:rsid w:val="00CC45B6"/>
    <w:rsid w:val="00CC4DC1"/>
    <w:rsid w:val="00CC7960"/>
    <w:rsid w:val="00CD4B2A"/>
    <w:rsid w:val="00CD722A"/>
    <w:rsid w:val="00CE4A16"/>
    <w:rsid w:val="00CE69EE"/>
    <w:rsid w:val="00CF06A2"/>
    <w:rsid w:val="00CF2B28"/>
    <w:rsid w:val="00CF370F"/>
    <w:rsid w:val="00CF7D25"/>
    <w:rsid w:val="00D02564"/>
    <w:rsid w:val="00D06535"/>
    <w:rsid w:val="00D11228"/>
    <w:rsid w:val="00D1392A"/>
    <w:rsid w:val="00D178DB"/>
    <w:rsid w:val="00D2194E"/>
    <w:rsid w:val="00D226D5"/>
    <w:rsid w:val="00D2374B"/>
    <w:rsid w:val="00D244CC"/>
    <w:rsid w:val="00D259ED"/>
    <w:rsid w:val="00D36215"/>
    <w:rsid w:val="00D42F6F"/>
    <w:rsid w:val="00D4651E"/>
    <w:rsid w:val="00D46F1E"/>
    <w:rsid w:val="00D55A6F"/>
    <w:rsid w:val="00D55E16"/>
    <w:rsid w:val="00D56FAE"/>
    <w:rsid w:val="00D61D2F"/>
    <w:rsid w:val="00D74B85"/>
    <w:rsid w:val="00D76665"/>
    <w:rsid w:val="00D844FA"/>
    <w:rsid w:val="00D86278"/>
    <w:rsid w:val="00D905C1"/>
    <w:rsid w:val="00D90E83"/>
    <w:rsid w:val="00D97FA3"/>
    <w:rsid w:val="00DA0CDA"/>
    <w:rsid w:val="00DA4B30"/>
    <w:rsid w:val="00DA5883"/>
    <w:rsid w:val="00DA5C1D"/>
    <w:rsid w:val="00DB2063"/>
    <w:rsid w:val="00DB3CF2"/>
    <w:rsid w:val="00DC1EBD"/>
    <w:rsid w:val="00DC2043"/>
    <w:rsid w:val="00DC39CC"/>
    <w:rsid w:val="00DC6227"/>
    <w:rsid w:val="00DD3714"/>
    <w:rsid w:val="00DD40C9"/>
    <w:rsid w:val="00DD44DC"/>
    <w:rsid w:val="00DD7CAB"/>
    <w:rsid w:val="00DE1D25"/>
    <w:rsid w:val="00DE2C51"/>
    <w:rsid w:val="00DE4F0E"/>
    <w:rsid w:val="00DE701D"/>
    <w:rsid w:val="00DF2B56"/>
    <w:rsid w:val="00DF4CC5"/>
    <w:rsid w:val="00DF7147"/>
    <w:rsid w:val="00E01179"/>
    <w:rsid w:val="00E02F04"/>
    <w:rsid w:val="00E05355"/>
    <w:rsid w:val="00E0538A"/>
    <w:rsid w:val="00E06F8B"/>
    <w:rsid w:val="00E12346"/>
    <w:rsid w:val="00E12AE1"/>
    <w:rsid w:val="00E1553F"/>
    <w:rsid w:val="00E27B41"/>
    <w:rsid w:val="00E3581C"/>
    <w:rsid w:val="00E4122A"/>
    <w:rsid w:val="00E45EC7"/>
    <w:rsid w:val="00E51E20"/>
    <w:rsid w:val="00E5285F"/>
    <w:rsid w:val="00E54B20"/>
    <w:rsid w:val="00E60853"/>
    <w:rsid w:val="00E626BC"/>
    <w:rsid w:val="00E63473"/>
    <w:rsid w:val="00E70379"/>
    <w:rsid w:val="00E77384"/>
    <w:rsid w:val="00E833E2"/>
    <w:rsid w:val="00E856DF"/>
    <w:rsid w:val="00E86676"/>
    <w:rsid w:val="00E86735"/>
    <w:rsid w:val="00E867CE"/>
    <w:rsid w:val="00E87A26"/>
    <w:rsid w:val="00E91557"/>
    <w:rsid w:val="00E95692"/>
    <w:rsid w:val="00E95AFE"/>
    <w:rsid w:val="00EA4250"/>
    <w:rsid w:val="00EB3532"/>
    <w:rsid w:val="00EB41AF"/>
    <w:rsid w:val="00EB5205"/>
    <w:rsid w:val="00EB5F91"/>
    <w:rsid w:val="00EC25E1"/>
    <w:rsid w:val="00EC289C"/>
    <w:rsid w:val="00EC2C2F"/>
    <w:rsid w:val="00EC58D8"/>
    <w:rsid w:val="00EC62DC"/>
    <w:rsid w:val="00EC6E3A"/>
    <w:rsid w:val="00ED074A"/>
    <w:rsid w:val="00ED171D"/>
    <w:rsid w:val="00ED2B83"/>
    <w:rsid w:val="00ED3494"/>
    <w:rsid w:val="00EE7154"/>
    <w:rsid w:val="00EF6256"/>
    <w:rsid w:val="00F02002"/>
    <w:rsid w:val="00F03C65"/>
    <w:rsid w:val="00F06ADC"/>
    <w:rsid w:val="00F07FBA"/>
    <w:rsid w:val="00F11117"/>
    <w:rsid w:val="00F12B37"/>
    <w:rsid w:val="00F16CE1"/>
    <w:rsid w:val="00F202DB"/>
    <w:rsid w:val="00F22373"/>
    <w:rsid w:val="00F271BA"/>
    <w:rsid w:val="00F31741"/>
    <w:rsid w:val="00F40DF7"/>
    <w:rsid w:val="00F439AE"/>
    <w:rsid w:val="00F44849"/>
    <w:rsid w:val="00F45359"/>
    <w:rsid w:val="00F45FDC"/>
    <w:rsid w:val="00F47828"/>
    <w:rsid w:val="00F53973"/>
    <w:rsid w:val="00F55862"/>
    <w:rsid w:val="00F55C2A"/>
    <w:rsid w:val="00F55F64"/>
    <w:rsid w:val="00F56466"/>
    <w:rsid w:val="00F63A76"/>
    <w:rsid w:val="00F65DA9"/>
    <w:rsid w:val="00F66E4C"/>
    <w:rsid w:val="00F70A3A"/>
    <w:rsid w:val="00F77563"/>
    <w:rsid w:val="00F800B8"/>
    <w:rsid w:val="00F81FFA"/>
    <w:rsid w:val="00F84892"/>
    <w:rsid w:val="00F84FAE"/>
    <w:rsid w:val="00F85287"/>
    <w:rsid w:val="00F86CF2"/>
    <w:rsid w:val="00F931D6"/>
    <w:rsid w:val="00FA6C37"/>
    <w:rsid w:val="00FB05C1"/>
    <w:rsid w:val="00FB1DA6"/>
    <w:rsid w:val="00FB27C3"/>
    <w:rsid w:val="00FB7457"/>
    <w:rsid w:val="00FB7ED3"/>
    <w:rsid w:val="00FC47C7"/>
    <w:rsid w:val="00FC5061"/>
    <w:rsid w:val="00FC5557"/>
    <w:rsid w:val="00FC79B9"/>
    <w:rsid w:val="00FD233B"/>
    <w:rsid w:val="00FD3E9C"/>
    <w:rsid w:val="00FD66F5"/>
    <w:rsid w:val="00FE0F5B"/>
    <w:rsid w:val="00FE22C2"/>
    <w:rsid w:val="00FE508D"/>
    <w:rsid w:val="00FE6F27"/>
    <w:rsid w:val="00FF34BB"/>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05C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B05C1"/>
    <w:rPr>
      <w:b/>
      <w:bCs/>
    </w:rPr>
  </w:style>
  <w:style w:type="character" w:styleId="a5">
    <w:name w:val="Hyperlink"/>
    <w:basedOn w:val="a0"/>
    <w:uiPriority w:val="99"/>
    <w:semiHidden/>
    <w:unhideWhenUsed/>
    <w:rsid w:val="00FB05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05C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B05C1"/>
    <w:rPr>
      <w:b/>
      <w:bCs/>
    </w:rPr>
  </w:style>
  <w:style w:type="character" w:styleId="a5">
    <w:name w:val="Hyperlink"/>
    <w:basedOn w:val="a0"/>
    <w:uiPriority w:val="99"/>
    <w:semiHidden/>
    <w:unhideWhenUsed/>
    <w:rsid w:val="00FB05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237962">
      <w:bodyDiv w:val="1"/>
      <w:marLeft w:val="0"/>
      <w:marRight w:val="0"/>
      <w:marTop w:val="0"/>
      <w:marBottom w:val="0"/>
      <w:divBdr>
        <w:top w:val="none" w:sz="0" w:space="0" w:color="auto"/>
        <w:left w:val="none" w:sz="0" w:space="0" w:color="auto"/>
        <w:bottom w:val="none" w:sz="0" w:space="0" w:color="auto"/>
        <w:right w:val="none" w:sz="0" w:space="0" w:color="auto"/>
      </w:divBdr>
    </w:div>
    <w:div w:id="209226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sfc.gov.cn/Portals/0/fj/fj20230412_04.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sfc.gov.cn/Portals/0/fj/fj20230412_03.doc" TargetMode="External"/><Relationship Id="rId5" Type="http://schemas.openxmlformats.org/officeDocument/2006/relationships/hyperlink" Target="https://www.nsfc.gov.cn/Portals/0/fj/fj20230412_02.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588</Words>
  <Characters>3357</Characters>
  <Application>Microsoft Office Word</Application>
  <DocSecurity>0</DocSecurity>
  <Lines>27</Lines>
  <Paragraphs>7</Paragraphs>
  <ScaleCrop>false</ScaleCrop>
  <Company/>
  <LinksUpToDate>false</LinksUpToDate>
  <CharactersWithSpaces>3938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2023-04-13T07:24:00Z</dcterms:created>
  <dcterms:modified xsi:type="dcterms:W3CDTF">2023-04-13T07:25:00Z</dcterms:modified>
</cp:coreProperties>
</file>